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00000" w14:textId="65FB5A9B" w:rsidR="0042756C" w:rsidRDefault="00BD6B81" w:rsidP="00BD6B81">
      <w:pPr>
        <w:spacing w:line="276" w:lineRule="auto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Про и</w:t>
      </w:r>
      <w:r w:rsidR="00000000">
        <w:rPr>
          <w:rFonts w:ascii="Times New Roman" w:hAnsi="Times New Roman"/>
          <w:b/>
        </w:rPr>
        <w:t>зменения в порядке блокирования денежных средств лиц, причастных к экстремизму и терроризму</w:t>
      </w:r>
    </w:p>
    <w:p w14:paraId="02000000" w14:textId="77777777" w:rsidR="0042756C" w:rsidRDefault="0042756C" w:rsidP="00BD6B81">
      <w:pPr>
        <w:spacing w:line="276" w:lineRule="auto"/>
        <w:ind w:firstLine="709"/>
        <w:rPr>
          <w:rFonts w:ascii="Times New Roman" w:hAnsi="Times New Roman"/>
        </w:rPr>
      </w:pPr>
    </w:p>
    <w:p w14:paraId="03000000" w14:textId="149BE78A" w:rsidR="0042756C" w:rsidRDefault="00000000" w:rsidP="00BD6B81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Федеральным законом от 15.12.2025 </w:t>
      </w:r>
      <w:r w:rsidR="00BD6B81">
        <w:rPr>
          <w:rFonts w:ascii="Times New Roman" w:hAnsi="Times New Roman"/>
        </w:rPr>
        <w:t>№</w:t>
      </w:r>
      <w:r>
        <w:rPr>
          <w:rFonts w:ascii="Times New Roman" w:hAnsi="Times New Roman"/>
        </w:rPr>
        <w:t xml:space="preserve"> 462-ФЗ внесены изменения в законодательство о противодействии легализации преступных доходов и финансированию терроризма.</w:t>
      </w:r>
    </w:p>
    <w:p w14:paraId="04000000" w14:textId="77777777" w:rsidR="0042756C" w:rsidRDefault="00000000" w:rsidP="00BD6B81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Организации, осуществляющие операции с денежными средствами или иным имуществом, обязаны замораживать (блокировать) денежные средства или иное имущество лиц не позднее 24 часов (ранее - одного рабочего дня) со дня размещения на сайте Росфинмониторинга информации о включении указанных лиц в перечень организаций и физических лиц, в отношении которых имеются сведения об их причастности к экстремистской деятельности или терроризму.</w:t>
      </w:r>
    </w:p>
    <w:p w14:paraId="05000000" w14:textId="3C0E5467" w:rsidR="0042756C" w:rsidRDefault="00000000" w:rsidP="00BD6B81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Кредитные организации также обязаны приостанавливать определенные операции по счетам такого лица, если от Росфинмониторинга поступила информация о нахождении его в розыске.</w:t>
      </w:r>
    </w:p>
    <w:p w14:paraId="06000000" w14:textId="77777777" w:rsidR="0042756C" w:rsidRDefault="00000000" w:rsidP="00BD6B81">
      <w:pPr>
        <w:spacing w:line="27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При этом установлено, что физическое лицо, в отношении которого принято решение о замораживании (блокировании) денежных средств или иного имущества, помимо прочего, вправе расходовать назначенное ему ежемесячное гуманитарное пособие.</w:t>
      </w:r>
    </w:p>
    <w:p w14:paraId="0C9CE3FE" w14:textId="77777777" w:rsidR="00BD6B81" w:rsidRDefault="00BD6B81" w:rsidP="00BD6B81">
      <w:pPr>
        <w:spacing w:line="276" w:lineRule="auto"/>
        <w:ind w:firstLine="709"/>
        <w:rPr>
          <w:rFonts w:ascii="Times New Roman" w:hAnsi="Times New Roman"/>
        </w:rPr>
      </w:pPr>
    </w:p>
    <w:p w14:paraId="1BAB1C6F" w14:textId="3E2017AA" w:rsidR="00BD6B81" w:rsidRPr="00BD6B81" w:rsidRDefault="00BD6B81" w:rsidP="00BD6B81">
      <w:pPr>
        <w:spacing w:line="276" w:lineRule="auto"/>
        <w:ind w:firstLine="709"/>
        <w:jc w:val="right"/>
        <w:rPr>
          <w:rFonts w:ascii="Times New Roman" w:hAnsi="Times New Roman"/>
          <w:i/>
          <w:iCs/>
        </w:rPr>
      </w:pPr>
      <w:r w:rsidRPr="00BD6B81">
        <w:rPr>
          <w:rFonts w:ascii="Times New Roman" w:hAnsi="Times New Roman"/>
          <w:i/>
          <w:iCs/>
        </w:rPr>
        <w:t>Прокуратура Александровского района</w:t>
      </w:r>
    </w:p>
    <w:p w14:paraId="4A3E4D5D" w14:textId="02C1475F" w:rsidR="00BD6B81" w:rsidRPr="00BD6B81" w:rsidRDefault="00BD6B81" w:rsidP="00BD6B81">
      <w:pPr>
        <w:spacing w:line="276" w:lineRule="auto"/>
        <w:ind w:firstLine="709"/>
        <w:jc w:val="right"/>
        <w:rPr>
          <w:rFonts w:ascii="Times New Roman" w:hAnsi="Times New Roman"/>
          <w:i/>
          <w:iCs/>
        </w:rPr>
      </w:pPr>
      <w:r w:rsidRPr="00BD6B81">
        <w:rPr>
          <w:rFonts w:ascii="Times New Roman" w:hAnsi="Times New Roman"/>
          <w:i/>
          <w:iCs/>
        </w:rPr>
        <w:t>31.07.2026</w:t>
      </w:r>
    </w:p>
    <w:p w14:paraId="07000000" w14:textId="77777777" w:rsidR="0042756C" w:rsidRDefault="00000000">
      <w:pPr>
        <w:ind w:firstLine="540"/>
      </w:pPr>
      <w:r>
        <w:br/>
      </w:r>
    </w:p>
    <w:p w14:paraId="08000000" w14:textId="77777777" w:rsidR="0042756C" w:rsidRDefault="00000000">
      <w:r>
        <w:br/>
      </w:r>
    </w:p>
    <w:p w14:paraId="09000000" w14:textId="77777777" w:rsidR="0042756C" w:rsidRDefault="0042756C"/>
    <w:p w14:paraId="0A000000" w14:textId="77777777" w:rsidR="0042756C" w:rsidRDefault="00000000">
      <w:r>
        <w:br/>
      </w:r>
    </w:p>
    <w:p w14:paraId="0B000000" w14:textId="77777777" w:rsidR="0042756C" w:rsidRDefault="00000000">
      <w:r>
        <w:br/>
      </w:r>
    </w:p>
    <w:p w14:paraId="0C000000" w14:textId="77777777" w:rsidR="0042756C" w:rsidRDefault="0042756C"/>
    <w:sectPr w:rsidR="0042756C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56C"/>
    <w:rsid w:val="00181A56"/>
    <w:rsid w:val="0042756C"/>
    <w:rsid w:val="00BD6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191DC"/>
  <w15:docId w15:val="{1FA09FCE-24A1-4EA7-9F2E-B426F5365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Крючкова Светлана Юрьевна</dc:creator>
  <cp:lastModifiedBy>Крючкова Светлана Юрьевна</cp:lastModifiedBy>
  <cp:revision>2</cp:revision>
  <dcterms:created xsi:type="dcterms:W3CDTF">2026-08-20T06:12:00Z</dcterms:created>
  <dcterms:modified xsi:type="dcterms:W3CDTF">2026-08-20T06:12:00Z</dcterms:modified>
</cp:coreProperties>
</file>