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4BB8A" w14:textId="09BF3C30" w:rsidR="00210D4B" w:rsidRDefault="00810E3C" w:rsidP="00810E3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 усилении уголовной ответственности за нарушение тайны переписки и частной жизни</w:t>
      </w:r>
    </w:p>
    <w:p w14:paraId="00CD8603" w14:textId="77777777" w:rsidR="00810E3C" w:rsidRDefault="00810E3C" w:rsidP="00810E3C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988521E" w14:textId="0CADF73E" w:rsidR="00810E3C" w:rsidRDefault="00810E3C" w:rsidP="00810E3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E3C">
        <w:rPr>
          <w:rFonts w:ascii="Times New Roman" w:hAnsi="Times New Roman" w:cs="Times New Roman"/>
          <w:sz w:val="28"/>
          <w:szCs w:val="28"/>
        </w:rPr>
        <w:t>Федеральны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810E3C">
        <w:rPr>
          <w:rFonts w:ascii="Times New Roman" w:hAnsi="Times New Roman" w:cs="Times New Roman"/>
          <w:sz w:val="28"/>
          <w:szCs w:val="28"/>
        </w:rPr>
        <w:t xml:space="preserve"> закон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810E3C">
        <w:rPr>
          <w:rFonts w:ascii="Times New Roman" w:hAnsi="Times New Roman" w:cs="Times New Roman"/>
          <w:sz w:val="28"/>
          <w:szCs w:val="28"/>
        </w:rPr>
        <w:t xml:space="preserve"> от 26.07.2026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810E3C">
        <w:rPr>
          <w:rFonts w:ascii="Times New Roman" w:hAnsi="Times New Roman" w:cs="Times New Roman"/>
          <w:sz w:val="28"/>
          <w:szCs w:val="28"/>
        </w:rPr>
        <w:t xml:space="preserve"> 251-ФЗ</w:t>
      </w:r>
      <w:r>
        <w:rPr>
          <w:rFonts w:ascii="Times New Roman" w:hAnsi="Times New Roman" w:cs="Times New Roman"/>
          <w:sz w:val="28"/>
          <w:szCs w:val="28"/>
        </w:rPr>
        <w:t xml:space="preserve"> внесены изменения в статьи 137 и 138 Уголовного кодекса Российской Федерации. С 6 августа 2026 года уголовная ответственность за </w:t>
      </w:r>
      <w:r w:rsidRPr="00810E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810E3C">
        <w:rPr>
          <w:rFonts w:ascii="Times New Roman" w:hAnsi="Times New Roman" w:cs="Times New Roman"/>
          <w:sz w:val="28"/>
          <w:szCs w:val="28"/>
        </w:rPr>
        <w:t>езаконное собирание или распространение сведений о частной жизни лица, составляющих его личную или семейную тайну, без его согласия</w:t>
      </w:r>
      <w:r>
        <w:rPr>
          <w:rFonts w:ascii="Times New Roman" w:hAnsi="Times New Roman" w:cs="Times New Roman"/>
          <w:sz w:val="28"/>
          <w:szCs w:val="28"/>
        </w:rPr>
        <w:t>, а также за н</w:t>
      </w:r>
      <w:r w:rsidRPr="00810E3C">
        <w:rPr>
          <w:rFonts w:ascii="Times New Roman" w:hAnsi="Times New Roman" w:cs="Times New Roman"/>
          <w:sz w:val="28"/>
          <w:szCs w:val="28"/>
        </w:rPr>
        <w:t>арушение тайны переписки, телефонных переговоров, почтовых, телеграфных или иных сообщений граждан</w:t>
      </w:r>
      <w:r>
        <w:rPr>
          <w:rFonts w:ascii="Times New Roman" w:hAnsi="Times New Roman" w:cs="Times New Roman"/>
          <w:sz w:val="28"/>
          <w:szCs w:val="28"/>
        </w:rPr>
        <w:t xml:space="preserve"> наступает в том числе в случаях, когда такие деяния совершены </w:t>
      </w:r>
      <w:r w:rsidRPr="00810E3C">
        <w:rPr>
          <w:rFonts w:ascii="Times New Roman" w:hAnsi="Times New Roman" w:cs="Times New Roman"/>
          <w:sz w:val="28"/>
          <w:szCs w:val="28"/>
        </w:rPr>
        <w:t>из корыстной заинтересованности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810E3C">
        <w:rPr>
          <w:rFonts w:ascii="Times New Roman" w:hAnsi="Times New Roman" w:cs="Times New Roman"/>
          <w:sz w:val="28"/>
          <w:szCs w:val="28"/>
        </w:rPr>
        <w:t xml:space="preserve"> группой лиц по предварительному сговору или организованной группой</w:t>
      </w:r>
      <w:r>
        <w:rPr>
          <w:rFonts w:ascii="Times New Roman" w:hAnsi="Times New Roman" w:cs="Times New Roman"/>
          <w:sz w:val="28"/>
          <w:szCs w:val="28"/>
        </w:rPr>
        <w:t>. Ранее соответствующие квалифицирующие признаки отсутствовали.</w:t>
      </w:r>
    </w:p>
    <w:p w14:paraId="64341536" w14:textId="48C25039" w:rsidR="00810E3C" w:rsidRDefault="00810E3C" w:rsidP="00810E3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указанные преступления предусмотрены различные виды наказания, в том числе лишение свободы на срок до 4 лет.</w:t>
      </w:r>
    </w:p>
    <w:p w14:paraId="65D2BFD9" w14:textId="3BB68EE3" w:rsidR="00810E3C" w:rsidRDefault="00810E3C" w:rsidP="00810E3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Изменения направлены на усиление защиты конституционных прав граждан на неприкосновенность частной жизни и тайну переписки.</w:t>
      </w:r>
    </w:p>
    <w:p w14:paraId="0ADCEA69" w14:textId="77777777" w:rsidR="00810E3C" w:rsidRDefault="00810E3C" w:rsidP="00810E3C">
      <w:pPr>
        <w:spacing w:after="0" w:line="276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6117CA3A" w14:textId="52DCCCB9" w:rsidR="00810E3C" w:rsidRPr="00810E3C" w:rsidRDefault="00810E3C" w:rsidP="00810E3C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810E3C">
        <w:rPr>
          <w:rFonts w:ascii="Times New Roman" w:hAnsi="Times New Roman" w:cs="Times New Roman"/>
          <w:i/>
          <w:iCs/>
          <w:sz w:val="28"/>
          <w:szCs w:val="28"/>
        </w:rPr>
        <w:t>Прокуратура Александровского района</w:t>
      </w:r>
    </w:p>
    <w:p w14:paraId="433780CF" w14:textId="024249AA" w:rsidR="00810E3C" w:rsidRPr="00810E3C" w:rsidRDefault="00810E3C" w:rsidP="00810E3C">
      <w:pPr>
        <w:spacing w:after="0" w:line="276" w:lineRule="auto"/>
        <w:ind w:firstLine="709"/>
        <w:jc w:val="right"/>
        <w:rPr>
          <w:rFonts w:ascii="Times New Roman" w:hAnsi="Times New Roman" w:cs="Times New Roman"/>
          <w:i/>
          <w:iCs/>
          <w:sz w:val="28"/>
          <w:szCs w:val="28"/>
        </w:rPr>
      </w:pPr>
      <w:r w:rsidRPr="00810E3C">
        <w:rPr>
          <w:rFonts w:ascii="Times New Roman" w:hAnsi="Times New Roman" w:cs="Times New Roman"/>
          <w:i/>
          <w:iCs/>
          <w:sz w:val="28"/>
          <w:szCs w:val="28"/>
        </w:rPr>
        <w:t>06.08.2026</w:t>
      </w:r>
    </w:p>
    <w:p w14:paraId="36C0340B" w14:textId="77777777" w:rsidR="00810E3C" w:rsidRPr="00810E3C" w:rsidRDefault="00810E3C" w:rsidP="00810E3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216BF33" w14:textId="77777777" w:rsidR="00210D4B" w:rsidRPr="00210D4B" w:rsidRDefault="00210D4B" w:rsidP="00210D4B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10D4B" w:rsidRPr="00210D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6E5D"/>
    <w:rsid w:val="00085B89"/>
    <w:rsid w:val="00210D4B"/>
    <w:rsid w:val="005751E6"/>
    <w:rsid w:val="006A4536"/>
    <w:rsid w:val="00810E3C"/>
    <w:rsid w:val="0095079F"/>
    <w:rsid w:val="00EA6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12CB8"/>
  <w15:chartTrackingRefBased/>
  <w15:docId w15:val="{A6B4D088-495E-4546-8BF5-17C2D7698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A6E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6E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A6E5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A6E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A6E5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A6E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A6E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A6E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A6E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A6E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A6E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A6E5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A6E5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A6E5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A6E5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A6E5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A6E5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A6E5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A6E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A6E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A6E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A6E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A6E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A6E5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A6E5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A6E5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A6E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A6E5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A6E5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151</Words>
  <Characters>862</Characters>
  <Application>Microsoft Office Word</Application>
  <DocSecurity>0</DocSecurity>
  <Lines>7</Lines>
  <Paragraphs>2</Paragraphs>
  <ScaleCrop>false</ScaleCrop>
  <Company/>
  <LinksUpToDate>false</LinksUpToDate>
  <CharactersWithSpaces>1011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Крючкова Светлана Юрьевна</dc:creator>
  <cp:keywords/>
  <dc:description/>
  <cp:lastModifiedBy>Крючкова Светлана Юрьевна</cp:lastModifiedBy>
  <cp:revision>2</cp:revision>
  <dcterms:created xsi:type="dcterms:W3CDTF">2026-08-20T08:51:00Z</dcterms:created>
  <dcterms:modified xsi:type="dcterms:W3CDTF">2026-08-20T08:51:00Z</dcterms:modified>
</cp:coreProperties>
</file>