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26A0A9F1" w:rsidR="00A002A0" w:rsidRDefault="00183052" w:rsidP="00183052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 направлении ю</w:t>
      </w:r>
      <w:r w:rsidR="00000000">
        <w:rPr>
          <w:rFonts w:ascii="Times New Roman" w:hAnsi="Times New Roman"/>
          <w:b/>
        </w:rPr>
        <w:t>ридически значимы</w:t>
      </w:r>
      <w:r>
        <w:rPr>
          <w:rFonts w:ascii="Times New Roman" w:hAnsi="Times New Roman"/>
          <w:b/>
        </w:rPr>
        <w:t>х</w:t>
      </w:r>
      <w:r w:rsidR="00000000">
        <w:rPr>
          <w:rFonts w:ascii="Times New Roman" w:hAnsi="Times New Roman"/>
          <w:b/>
        </w:rPr>
        <w:t xml:space="preserve"> сообщени</w:t>
      </w:r>
      <w:r>
        <w:rPr>
          <w:rFonts w:ascii="Times New Roman" w:hAnsi="Times New Roman"/>
          <w:b/>
        </w:rPr>
        <w:t>й</w:t>
      </w:r>
      <w:r w:rsidR="00000000">
        <w:rPr>
          <w:rFonts w:ascii="Times New Roman" w:hAnsi="Times New Roman"/>
          <w:b/>
        </w:rPr>
        <w:t xml:space="preserve"> через Госуслуги</w:t>
      </w:r>
    </w:p>
    <w:p w14:paraId="02000000" w14:textId="77777777" w:rsidR="00A002A0" w:rsidRDefault="00A002A0">
      <w:pPr>
        <w:spacing w:line="276" w:lineRule="auto"/>
        <w:ind w:firstLine="709"/>
        <w:rPr>
          <w:rFonts w:ascii="Times New Roman" w:hAnsi="Times New Roman"/>
        </w:rPr>
      </w:pPr>
    </w:p>
    <w:p w14:paraId="03000000" w14:textId="332C559C" w:rsidR="00A002A0" w:rsidRDefault="00000000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Федеральным законом от 26.07.2026 </w:t>
      </w:r>
      <w:r w:rsidR="00183052"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271-ФЗ </w:t>
      </w:r>
      <w:r w:rsidR="00183052">
        <w:rPr>
          <w:rFonts w:ascii="Times New Roman" w:hAnsi="Times New Roman"/>
        </w:rPr>
        <w:t>«</w:t>
      </w:r>
      <w:r>
        <w:rPr>
          <w:rFonts w:ascii="Times New Roman" w:hAnsi="Times New Roman"/>
        </w:rPr>
        <w:t xml:space="preserve">О внесении изменений в Федеральный закон </w:t>
      </w:r>
      <w:r w:rsidR="00183052">
        <w:rPr>
          <w:rFonts w:ascii="Times New Roman" w:hAnsi="Times New Roman"/>
        </w:rPr>
        <w:t>«</w:t>
      </w:r>
      <w:r>
        <w:rPr>
          <w:rFonts w:ascii="Times New Roman" w:hAnsi="Times New Roman"/>
        </w:rPr>
        <w:t>О почтовой связи</w:t>
      </w:r>
      <w:r w:rsidR="00183052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и отдельные законодательные акты Российской Федерации</w:t>
      </w:r>
      <w:r w:rsidR="00183052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предусмотрено создание на Едином портале государственных и муниципальных услуг электронной почтовой системы в целях обеспечения приема и доставки заявлений, уведомлений, извещений, требований или иных юридически значимых сообщений.</w:t>
      </w:r>
    </w:p>
    <w:p w14:paraId="04000000" w14:textId="77777777" w:rsidR="00A002A0" w:rsidRDefault="00000000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1 сентября 2027 года электронные почтовые ящики появятся на Госуслугах у компаний, индивидуальных предпринимателей и иных физических лиц, зарегистрированных в Единой системе идентификации и аутентификации (ЕСИА). Через указанные электронные почтовые ящики будет осуществляться обмен документами и сообщениями, в том числе в предусмотренных законом случаях – направление юридически значимых сообщений. </w:t>
      </w:r>
    </w:p>
    <w:p w14:paraId="05000000" w14:textId="77777777" w:rsidR="00A002A0" w:rsidRDefault="00000000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Правительство Российской Федерации установит порядок использования электронных почтовых ящиков и размер платы за их использование.</w:t>
      </w:r>
    </w:p>
    <w:p w14:paraId="27B80D54" w14:textId="77777777" w:rsidR="00183052" w:rsidRDefault="00183052">
      <w:pPr>
        <w:spacing w:line="276" w:lineRule="auto"/>
        <w:ind w:firstLine="709"/>
        <w:rPr>
          <w:rFonts w:ascii="Times New Roman" w:hAnsi="Times New Roman"/>
        </w:rPr>
      </w:pPr>
    </w:p>
    <w:p w14:paraId="7CB1C9A2" w14:textId="1D85E47E" w:rsidR="00183052" w:rsidRPr="00183052" w:rsidRDefault="00183052" w:rsidP="00183052">
      <w:pPr>
        <w:spacing w:line="276" w:lineRule="auto"/>
        <w:ind w:firstLine="709"/>
        <w:jc w:val="right"/>
        <w:rPr>
          <w:rFonts w:ascii="Times New Roman" w:hAnsi="Times New Roman"/>
          <w:i/>
          <w:iCs/>
        </w:rPr>
      </w:pPr>
      <w:r w:rsidRPr="00183052">
        <w:rPr>
          <w:rFonts w:ascii="Times New Roman" w:hAnsi="Times New Roman"/>
          <w:i/>
          <w:iCs/>
        </w:rPr>
        <w:t>Прокуратура Александровского района</w:t>
      </w:r>
    </w:p>
    <w:p w14:paraId="4BFE8CF1" w14:textId="773CBC3D" w:rsidR="00183052" w:rsidRPr="00183052" w:rsidRDefault="00183052" w:rsidP="00183052">
      <w:pPr>
        <w:spacing w:line="276" w:lineRule="auto"/>
        <w:ind w:firstLine="709"/>
        <w:jc w:val="right"/>
        <w:rPr>
          <w:rFonts w:ascii="Times New Roman" w:hAnsi="Times New Roman"/>
          <w:i/>
          <w:iCs/>
        </w:rPr>
      </w:pPr>
      <w:r w:rsidRPr="00183052">
        <w:rPr>
          <w:rFonts w:ascii="Times New Roman" w:hAnsi="Times New Roman"/>
          <w:i/>
          <w:iCs/>
        </w:rPr>
        <w:t>11.08.2026</w:t>
      </w:r>
    </w:p>
    <w:p w14:paraId="06000000" w14:textId="77777777" w:rsidR="00A002A0" w:rsidRDefault="00000000">
      <w:r>
        <w:br/>
      </w:r>
    </w:p>
    <w:p w14:paraId="07000000" w14:textId="77777777" w:rsidR="00A002A0" w:rsidRDefault="00A002A0"/>
    <w:sectPr w:rsidR="00A002A0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2A0"/>
    <w:rsid w:val="00183052"/>
    <w:rsid w:val="00A002A0"/>
    <w:rsid w:val="00C1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4BFED"/>
  <w15:docId w15:val="{B37EFEE5-B8BC-479F-8E33-97CF93996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Крючкова Светлана Юрьевна</dc:creator>
  <cp:lastModifiedBy>Крючкова Светлана Юрьевна</cp:lastModifiedBy>
  <cp:revision>2</cp:revision>
  <dcterms:created xsi:type="dcterms:W3CDTF">2026-08-20T06:09:00Z</dcterms:created>
  <dcterms:modified xsi:type="dcterms:W3CDTF">2026-08-20T06:09:00Z</dcterms:modified>
</cp:coreProperties>
</file>