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приняты меры в целях устранения нарушений законодательства о похоронном деле</w:t>
      </w:r>
    </w:p>
    <w:p w14:paraId="03000000">
      <w:pPr>
        <w:widowControl w:val="1"/>
        <w:spacing w:after="0" w:line="240" w:lineRule="auto"/>
        <w:ind w:firstLine="709" w:right="0"/>
        <w:jc w:val="both"/>
        <w:rPr>
          <w:b w:val="1"/>
        </w:rPr>
      </w:pPr>
    </w:p>
    <w:p w14:paraId="04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>Прокуратурой</w:t>
      </w:r>
      <w:r>
        <w:rPr>
          <w:sz w:val="28"/>
        </w:rPr>
        <w:t xml:space="preserve"> района в ходе проведенных </w:t>
      </w:r>
      <w:r>
        <w:rPr>
          <w:sz w:val="28"/>
        </w:rPr>
        <w:t>надзорных мероприятий</w:t>
      </w:r>
      <w:r>
        <w:rPr>
          <w:sz w:val="28"/>
        </w:rPr>
        <w:t xml:space="preserve"> </w:t>
      </w:r>
      <w:r>
        <w:rPr>
          <w:sz w:val="28"/>
        </w:rPr>
        <w:t xml:space="preserve">в действиях </w:t>
      </w:r>
      <w:r>
        <w:rPr>
          <w:sz w:val="28"/>
        </w:rPr>
        <w:t>администрации одного из сельских поселений Александровского района</w:t>
      </w:r>
      <w:r>
        <w:rPr>
          <w:sz w:val="28"/>
        </w:rPr>
        <w:t xml:space="preserve"> выявлены нарушения требований</w:t>
      </w:r>
      <w:r>
        <w:rPr>
          <w:sz w:val="28"/>
        </w:rPr>
        <w:t xml:space="preserve"> законодательства </w:t>
      </w:r>
      <w:r>
        <w:rPr>
          <w:sz w:val="28"/>
        </w:rPr>
        <w:t>о</w:t>
      </w:r>
      <w:r>
        <w:rPr>
          <w:sz w:val="28"/>
        </w:rPr>
        <w:t xml:space="preserve"> погребении и похоронном деле</w:t>
      </w:r>
      <w:r>
        <w:rPr>
          <w:sz w:val="28"/>
        </w:rPr>
        <w:t>.</w:t>
      </w:r>
    </w:p>
    <w:p w14:paraId="05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 xml:space="preserve">В силу </w:t>
      </w:r>
      <w:r>
        <w:rPr>
          <w:sz w:val="28"/>
        </w:rPr>
        <w:t>п</w:t>
      </w:r>
      <w:r>
        <w:rPr>
          <w:sz w:val="28"/>
        </w:rPr>
        <w:t xml:space="preserve">. 2 ст. 25, </w:t>
      </w:r>
      <w:r>
        <w:rPr>
          <w:sz w:val="28"/>
        </w:rPr>
        <w:t>п</w:t>
      </w:r>
      <w:r>
        <w:rPr>
          <w:sz w:val="28"/>
        </w:rPr>
        <w:t xml:space="preserve">. 2 ст. 29 Федерального закона от 12.01.1996 № 8-ФЗ «О погребении и похоронном деле» (далее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ФЗ № 8</w:t>
      </w:r>
      <w:r>
        <w:rPr>
          <w:sz w:val="28"/>
        </w:rPr>
        <w:t>) организация похоронного дела осуществляется органами местного самоуправления. Погребение и оказание услуг по погребению возложено на специализированные службы по вопросам похоронного дела, создаваемые органами местного самоуправления. Порядок деятельности специализированных служб по вопросам похоронного дела определяется органами местного самоуправления.</w:t>
      </w:r>
    </w:p>
    <w:p w14:paraId="06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 xml:space="preserve">В силу ч. 1, 2 ст. 9 </w:t>
      </w:r>
      <w:r>
        <w:rPr>
          <w:sz w:val="28"/>
        </w:rPr>
        <w:t xml:space="preserve">ФЗ № 8 </w:t>
      </w:r>
      <w:r>
        <w:rPr>
          <w:sz w:val="28"/>
        </w:rPr>
        <w:t>лицам, взявшим на себя обязательства осуществить погребение умершего, гарантируется оказание специализированными службами на безвозмездной основе минимального перечня услуг по погребению: оформление документов, предоставление и доставка гроба и других предметов, необходимых для погребения; перевозка тела умершего на кладбище; погребение.</w:t>
      </w:r>
    </w:p>
    <w:p w14:paraId="07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>В ходе проведенн</w:t>
      </w:r>
      <w:r>
        <w:rPr>
          <w:sz w:val="28"/>
        </w:rPr>
        <w:t>ых</w:t>
      </w:r>
      <w:r>
        <w:rPr>
          <w:sz w:val="28"/>
        </w:rPr>
        <w:t xml:space="preserve"> прокуратурой района </w:t>
      </w:r>
      <w:r>
        <w:rPr>
          <w:sz w:val="28"/>
        </w:rPr>
        <w:t>надзорных мероприятий установлено, что в нарушение требований</w:t>
      </w:r>
      <w:r>
        <w:rPr>
          <w:sz w:val="28"/>
        </w:rPr>
        <w:t xml:space="preserve"> ст.</w:t>
      </w:r>
      <w:r>
        <w:rPr>
          <w:sz w:val="28"/>
        </w:rPr>
        <w:t xml:space="preserve"> ст. 9, 25, 29 ФЗ № 8, специализированная служба по вопросам похоронного дела органом местного самоуправления </w:t>
      </w:r>
      <w:r>
        <w:rPr>
          <w:sz w:val="28"/>
        </w:rPr>
        <w:t>до настоящего времени не создана, полномочия специализированной службы в указанной сфере правоотношений на территории сельского поселения надлежащим образом не реализуются.</w:t>
      </w:r>
      <w:r>
        <w:rPr>
          <w:sz w:val="28"/>
        </w:rPr>
        <w:t xml:space="preserve"> </w:t>
      </w:r>
    </w:p>
    <w:p w14:paraId="08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>В целях устранения выявленных нарушений прокурором района реализован судебный механизм защиты нарушенных прав неопределенного круга лиц путем направления административного искового заявления в Александровский районный суд с требованием устранения нарушений.</w:t>
      </w:r>
    </w:p>
    <w:p w14:paraId="09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>Административное исковое заявление находится на рассмотрении. Прокуратурой района контролируется фактическое устранение нарушений.</w:t>
      </w:r>
    </w:p>
    <w:p w14:paraId="0A000000">
      <w:pPr>
        <w:widowControl w:val="1"/>
        <w:spacing w:after="0"/>
        <w:ind w:firstLine="709"/>
        <w:jc w:val="both"/>
        <w:rPr>
          <w:sz w:val="28"/>
        </w:rPr>
      </w:pPr>
    </w:p>
    <w:p w14:paraId="0B000000">
      <w:pPr>
        <w:widowControl w:val="1"/>
        <w:spacing w:after="0"/>
        <w:ind w:firstLine="709"/>
        <w:jc w:val="both"/>
        <w:rPr>
          <w:sz w:val="28"/>
        </w:rPr>
      </w:pPr>
    </w:p>
    <w:p w14:paraId="0C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D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29.06.2026</w:t>
      </w:r>
    </w:p>
    <w:p w14:paraId="0E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  <w:r>
        <w:rPr>
          <w:sz w:val="28"/>
        </w:rPr>
        <w:br/>
      </w: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Normal (Web)"/>
    <w:basedOn w:val="Style_1"/>
    <w:link w:val="Style_10_ch"/>
    <w:rPr>
      <w:sz w:val="24"/>
    </w:rPr>
  </w:style>
  <w:style w:styleId="Style_10_ch" w:type="character">
    <w:name w:val="Normal (Web)"/>
    <w:basedOn w:val="Style_1_ch"/>
    <w:link w:val="Style_10"/>
    <w:rPr>
      <w:sz w:val="24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2026-07-05T17:52:39Z</dcterms:created>
  <dcterms:modified xsi:type="dcterms:W3CDTF">2026-07-05T17:52:39Z</dcterms:modified>
</cp:coreProperties>
</file>