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выявлены нарушения трудовых прав работников образовательных организаций</w:t>
      </w:r>
    </w:p>
    <w:p w14:paraId="03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4000000">
      <w:pPr>
        <w:widowControl w:val="1"/>
        <w:spacing w:after="0" w:line="240" w:lineRule="auto"/>
        <w:ind w:firstLine="709" w:right="0"/>
        <w:jc w:val="both"/>
        <w:rPr>
          <w:b w:val="1"/>
        </w:rPr>
      </w:pPr>
      <w:r>
        <w:rPr>
          <w:b w:val="0"/>
        </w:rPr>
        <w:t xml:space="preserve">Прокуратурой района проведена проверка соответствия Положений об оплате труда в образовательных организациях Александровского района. </w:t>
      </w:r>
    </w:p>
    <w:p w14:paraId="05000000">
      <w:pPr>
        <w:widowControl w:val="1"/>
        <w:spacing w:after="0" w:line="240" w:lineRule="auto"/>
        <w:ind w:firstLine="709" w:right="0"/>
        <w:jc w:val="both"/>
        <w:rPr>
          <w:b w:val="1"/>
        </w:rPr>
      </w:pPr>
      <w:r>
        <w:rPr>
          <w:b w:val="0"/>
        </w:rPr>
        <w:t>В ходе проверки установлено, что локальные акты образовательных организаций противоречат требованиям трудового законодательства.</w:t>
      </w:r>
    </w:p>
    <w:p w14:paraId="06000000">
      <w:pPr>
        <w:widowControl w:val="1"/>
        <w:spacing w:after="0" w:line="240" w:lineRule="auto"/>
        <w:ind w:firstLine="720" w:right="0"/>
        <w:jc w:val="both"/>
        <w:rPr>
          <w:color w:val="000000"/>
          <w:sz w:val="28"/>
          <w:u w:val="none"/>
        </w:rPr>
      </w:pPr>
      <w:r>
        <w:rPr>
          <w:color w:val="000000"/>
          <w:sz w:val="28"/>
          <w:u w:val="none"/>
        </w:rPr>
        <w:t xml:space="preserve">Так, в соответствии с ч. 3 ст. 135 ТК РФ </w:t>
      </w:r>
      <w:r>
        <w:rPr>
          <w:b w:val="0"/>
          <w:color w:val="000000"/>
          <w:sz w:val="28"/>
          <w:u w:val="none"/>
        </w:rPr>
        <w:t>при установлении систем премирования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определяются виды премий и их размеры, сроки, основания и условия выплаты премий работникам, в том числе с учетом качества, эффективности и продолжительности работы, наличия или отсутствия у работника дисциплинарного взыскания и других показателей. При этом в локальном нормативном акте, устанавливающем систему премирования, работодатель с учетом мнения выборного органа первичной профсоюзной организации в порядке, установленном</w:t>
      </w:r>
      <w:r>
        <w:rPr>
          <w:b w:val="0"/>
          <w:color w:val="000000"/>
          <w:sz w:val="28"/>
          <w:u w:val="none"/>
        </w:rPr>
        <w:t xml:space="preserve"> </w:t>
      </w:r>
      <w:r>
        <w:rPr>
          <w:b w:val="0"/>
          <w:strike w:val="0"/>
          <w:color w:val="000000"/>
          <w:sz w:val="28"/>
          <w:u w:color="000000" w:val="none"/>
        </w:rPr>
        <w:t>статьей 372</w:t>
      </w:r>
      <w:r>
        <w:rPr>
          <w:b w:val="0"/>
          <w:color w:val="000000"/>
          <w:sz w:val="28"/>
          <w:u w:val="none"/>
        </w:rPr>
        <w:t xml:space="preserve"> </w:t>
      </w:r>
      <w:r>
        <w:rPr>
          <w:b w:val="0"/>
          <w:color w:val="000000"/>
          <w:sz w:val="28"/>
          <w:u w:val="none"/>
        </w:rPr>
        <w:t>настоящего Кодекса для принятия локальных нормативных актов, вправе предусмотреть условие о том,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</w:t>
      </w:r>
    </w:p>
    <w:p w14:paraId="07000000">
      <w:pPr>
        <w:widowControl w:val="1"/>
        <w:spacing w:after="0" w:line="240" w:lineRule="auto"/>
        <w:ind w:firstLine="720" w:right="0"/>
        <w:jc w:val="both"/>
        <w:rPr>
          <w:sz w:val="28"/>
        </w:rPr>
      </w:pPr>
      <w:r>
        <w:rPr>
          <w:sz w:val="28"/>
        </w:rPr>
        <w:t xml:space="preserve">Изучением локальных актов образовательных организаций установлено, что в  нарушение требований ст.ст. 22, 135 ТК РФ </w:t>
      </w:r>
      <w:r>
        <w:rPr>
          <w:sz w:val="28"/>
        </w:rPr>
        <w:t>в них</w:t>
      </w:r>
      <w:r>
        <w:rPr>
          <w:sz w:val="28"/>
        </w:rPr>
        <w:t xml:space="preserve"> в качестве основания для отказа в выплате премии предусмотрено наличие неснятого дисциплинарного взыскания (формулировка «п</w:t>
      </w:r>
      <w:r>
        <w:rPr>
          <w:sz w:val="28"/>
        </w:rPr>
        <w:t xml:space="preserve">ри наличии дисциплинарного </w:t>
      </w:r>
      <w:r>
        <w:rPr>
          <w:sz w:val="28"/>
        </w:rPr>
        <w:t>взыскания руководителя учреждения премия не выплачивается»)</w:t>
      </w:r>
      <w:r>
        <w:rPr>
          <w:sz w:val="28"/>
        </w:rPr>
        <w:t>, максимальный размер снижения премиальных выплат, в нарушение ст. 135 ТК РФ,  не предусмотрен.</w:t>
      </w:r>
    </w:p>
    <w:p w14:paraId="08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>По фактам выявленных нарушений на противоречащие локальные акты прокурором района принесены протесты, которые находятся на рассмотрении.</w:t>
      </w:r>
    </w:p>
    <w:p w14:paraId="09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>Прокуратура района контролирует фактическое устранение нарушений.</w:t>
      </w:r>
    </w:p>
    <w:p w14:paraId="0A000000">
      <w:pPr>
        <w:widowControl w:val="1"/>
        <w:spacing w:after="0" w:line="240" w:lineRule="auto"/>
        <w:ind w:firstLine="709" w:right="0"/>
        <w:jc w:val="both"/>
        <w:rPr>
          <w:b w:val="0"/>
        </w:rPr>
      </w:pP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C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D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26.06.2026</w:t>
      </w:r>
    </w:p>
    <w:p w14:paraId="0E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p w14:paraId="0F000000">
      <w:pPr>
        <w:widowControl w:val="1"/>
        <w:spacing w:after="0" w:line="240" w:lineRule="auto"/>
        <w:ind w:firstLine="709"/>
        <w:jc w:val="both"/>
      </w:pPr>
    </w:p>
    <w:p w14:paraId="10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Normal (Web)"/>
    <w:basedOn w:val="Style_1"/>
    <w:link w:val="Style_9_ch"/>
    <w:rPr>
      <w:sz w:val="24"/>
    </w:rPr>
  </w:style>
  <w:style w:styleId="Style_9_ch" w:type="character">
    <w:name w:val="Normal (Web)"/>
    <w:basedOn w:val="Style_1_ch"/>
    <w:link w:val="Style_9"/>
    <w:rPr>
      <w:sz w:val="24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2026-07-05T16:56:10Z</dcterms:created>
  <dcterms:modified xsi:type="dcterms:W3CDTF">2026-07-05T16:56:10Z</dcterms:modified>
</cp:coreProperties>
</file>