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lineRule="auto"/>
        <w:ind w:firstLine="709"/>
        <w:jc w:val="center"/>
        <w:rPr>
          <w:b w:val="1"/>
        </w:rPr>
      </w:pPr>
    </w:p>
    <w:p w14:paraId="02000000">
      <w:pPr>
        <w:widowControl w:val="1"/>
        <w:spacing w:line="240" w:lineRule="auto"/>
        <w:ind w:firstLine="709"/>
        <w:jc w:val="center"/>
        <w:rPr>
          <w:b w:val="1"/>
        </w:rPr>
      </w:pPr>
      <w:r>
        <w:rPr>
          <w:b w:val="1"/>
        </w:rPr>
        <w:t>Прокуратурой района выявлены нарушения по вопросам пожарной безопасности муниципальных учреждений</w:t>
      </w:r>
    </w:p>
    <w:p w14:paraId="03000000">
      <w:pPr>
        <w:widowControl w:val="1"/>
        <w:spacing w:after="0" w:line="240" w:lineRule="auto"/>
        <w:ind w:firstLine="737" w:right="0"/>
        <w:jc w:val="both"/>
        <w:rPr>
          <w:rFonts w:ascii="Times New Roman" w:hAnsi="Times New Roman"/>
          <w:sz w:val="28"/>
        </w:rPr>
      </w:pPr>
    </w:p>
    <w:p w14:paraId="04000000">
      <w:pPr>
        <w:widowControl w:val="0"/>
        <w:spacing w:after="0" w:line="240" w:lineRule="auto"/>
        <w:ind w:firstLine="737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Прокуратурой района проведена</w:t>
      </w:r>
      <w:r>
        <w:rPr>
          <w:rFonts w:ascii="Times New Roman" w:hAnsi="Times New Roman"/>
          <w:sz w:val="28"/>
        </w:rPr>
        <w:t xml:space="preserve"> проверка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  <w:u w:val="none"/>
        </w:rPr>
        <w:t>соблюдения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color w:val="000000"/>
          <w:sz w:val="28"/>
          <w:u w:val="none"/>
        </w:rPr>
        <w:t>требований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color w:val="000000"/>
          <w:sz w:val="28"/>
          <w:u w:val="none"/>
        </w:rPr>
        <w:t>законодательства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color w:val="000000"/>
          <w:sz w:val="28"/>
          <w:u w:val="none"/>
        </w:rPr>
        <w:t>о защите прав несовершеннолетних в деятельности образовательных учреждений Александровсокго района</w:t>
      </w:r>
      <w:r>
        <w:rPr>
          <w:rFonts w:ascii="Times New Roman" w:hAnsi="Times New Roman"/>
          <w:color w:val="000000"/>
          <w:sz w:val="28"/>
        </w:rPr>
        <w:t xml:space="preserve"> в ходе которой в их деятельности</w:t>
      </w:r>
      <w:r>
        <w:rPr>
          <w:rFonts w:ascii="Times New Roman" w:hAnsi="Times New Roman"/>
          <w:color w:val="000000"/>
          <w:sz w:val="28"/>
          <w:u w:val="none"/>
        </w:rPr>
        <w:t xml:space="preserve"> выявлены нарушения, свидетельствующие </w:t>
      </w:r>
      <w:r>
        <w:rPr>
          <w:rFonts w:ascii="Times New Roman" w:hAnsi="Times New Roman"/>
          <w:color w:val="000000"/>
          <w:sz w:val="28"/>
          <w:u w:val="none"/>
        </w:rPr>
        <w:t xml:space="preserve"> о нарушении требований пожарной безопасности, влияющие на безопасность образовательного процесса.</w:t>
      </w:r>
    </w:p>
    <w:p w14:paraId="05000000">
      <w:pPr>
        <w:widowControl w:val="0"/>
        <w:spacing w:after="0"/>
        <w:ind w:firstLine="737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Проведенной проверкой исполнения требований законодательства о защите прав несовершеннолетних обучающихся установлено, что </w:t>
      </w:r>
      <w:r>
        <w:rPr>
          <w:rFonts w:ascii="Times New Roman" w:hAnsi="Times New Roman"/>
          <w:color w:val="000000"/>
          <w:sz w:val="28"/>
          <w:u w:val="none"/>
        </w:rPr>
        <w:t>в образовательных учреждениях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не осуществляются ежегодные 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проверки состояния огнезащитного покрытия деревянных </w:t>
      </w:r>
      <w:r>
        <w:rPr>
          <w:rFonts w:ascii="Times New Roman" w:hAnsi="Times New Roman"/>
          <w:b w:val="0"/>
          <w:color w:val="000000"/>
          <w:sz w:val="28"/>
          <w:u w:val="none"/>
        </w:rPr>
        <w:t>строительных конструкций зданий</w:t>
      </w:r>
      <w:r>
        <w:rPr>
          <w:rFonts w:ascii="Times New Roman" w:hAnsi="Times New Roman"/>
          <w:b w:val="0"/>
          <w:color w:val="000000"/>
          <w:sz w:val="28"/>
          <w:u w:val="none"/>
        </w:rPr>
        <w:t>, а также не проводятся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повторные обработки конструкций.</w:t>
      </w:r>
    </w:p>
    <w:p w14:paraId="06000000">
      <w:pPr>
        <w:widowControl w:val="0"/>
        <w:spacing w:after="0"/>
        <w:ind w:firstLine="737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По фактам выявленных нарушений прокуратурой района 08.06.2026 в адрес директоров </w:t>
      </w:r>
      <w:r>
        <w:rPr>
          <w:rFonts w:ascii="Times New Roman" w:hAnsi="Times New Roman"/>
          <w:sz w:val="28"/>
        </w:rPr>
        <w:t>и заведующих образовательных учреждений, а также</w:t>
      </w:r>
      <w:r>
        <w:rPr>
          <w:rFonts w:ascii="Times New Roman" w:hAnsi="Times New Roman"/>
          <w:sz w:val="28"/>
        </w:rPr>
        <w:t xml:space="preserve"> в адрес начальника Отдела образования администрации Александровского района Оренбургской области внесены  представления, по результатам рассмотрения которых установлено, что ненадлежащее исполнение обязанностей по созданию б</w:t>
      </w:r>
      <w:r>
        <w:rPr>
          <w:rFonts w:ascii="Times New Roman" w:hAnsi="Times New Roman"/>
          <w:color w:val="000000"/>
          <w:sz w:val="28"/>
        </w:rPr>
        <w:t>езопасных условий обучения</w:t>
      </w:r>
      <w:r>
        <w:rPr>
          <w:rFonts w:ascii="Times New Roman" w:hAnsi="Times New Roman"/>
          <w:color w:val="000000"/>
          <w:sz w:val="28"/>
        </w:rPr>
        <w:t xml:space="preserve"> и</w:t>
      </w:r>
      <w:r>
        <w:rPr>
          <w:rFonts w:ascii="Times New Roman" w:hAnsi="Times New Roman"/>
          <w:color w:val="000000"/>
          <w:sz w:val="28"/>
        </w:rPr>
        <w:t xml:space="preserve"> воспитания обучающихся, в том числе по проведению 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огнезащитной обработки деревянных </w:t>
      </w:r>
      <w:r>
        <w:rPr>
          <w:rFonts w:ascii="Times New Roman" w:hAnsi="Times New Roman"/>
          <w:b w:val="0"/>
          <w:color w:val="000000"/>
          <w:sz w:val="28"/>
          <w:u w:val="none"/>
        </w:rPr>
        <w:t>строительных конструкций зданий образовательных учреждений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обусловлено отсутствием финансирования, денежные средства в местном бюджете на указанные цели не закладывались.</w:t>
      </w:r>
    </w:p>
    <w:p w14:paraId="07000000">
      <w:pPr>
        <w:widowControl w:val="0"/>
        <w:spacing w:after="0" w:line="240" w:lineRule="auto"/>
        <w:ind w:firstLine="737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связи с изложенным в Александровский районный суд 10.06.2026 направлено 12 административных исковых заявлений в порядке ч. 1 ст. 39 КАС РФ о возложении обязанности </w:t>
      </w:r>
      <w:r>
        <w:rPr>
          <w:rFonts w:ascii="Times New Roman" w:hAnsi="Times New Roman"/>
          <w:sz w:val="28"/>
        </w:rPr>
        <w:t xml:space="preserve">провести </w:t>
      </w:r>
      <w:r>
        <w:rPr>
          <w:rFonts w:ascii="Times New Roman" w:hAnsi="Times New Roman"/>
          <w:sz w:val="28"/>
        </w:rPr>
        <w:t xml:space="preserve">огнезащитную обработку </w:t>
      </w:r>
      <w:r>
        <w:rPr>
          <w:rFonts w:ascii="Times New Roman" w:hAnsi="Times New Roman"/>
          <w:b w:val="0"/>
          <w:color w:val="000000"/>
          <w:sz w:val="28"/>
          <w:u w:val="none"/>
        </w:rPr>
        <w:t>конструкций и инженерного оборудования зданий образовательных</w:t>
      </w:r>
      <w:r>
        <w:rPr>
          <w:rFonts w:ascii="Times New Roman" w:hAnsi="Times New Roman"/>
          <w:sz w:val="28"/>
        </w:rPr>
        <w:t xml:space="preserve"> учреждений</w:t>
      </w:r>
      <w:r>
        <w:rPr>
          <w:rFonts w:ascii="Times New Roman" w:hAnsi="Times New Roman"/>
          <w:color w:val="000000"/>
          <w:sz w:val="28"/>
        </w:rPr>
        <w:t>, которые  находятся на рассмотрении.</w:t>
      </w:r>
    </w:p>
    <w:p w14:paraId="08000000">
      <w:pPr>
        <w:widowControl w:val="1"/>
        <w:spacing w:after="0" w:line="240" w:lineRule="auto"/>
        <w:ind w:firstLine="737" w:right="0"/>
        <w:jc w:val="both"/>
        <w:rPr>
          <w:rFonts w:ascii="Times New Roman" w:hAnsi="Times New Roman"/>
          <w:sz w:val="28"/>
        </w:rPr>
      </w:pPr>
      <w:r>
        <w:t>Фактическое устранение выявленных нарушений находится на контроле прокуратуры района.</w:t>
      </w:r>
    </w:p>
    <w:p w14:paraId="09000000">
      <w:pPr>
        <w:widowControl w:val="1"/>
        <w:spacing w:after="0" w:line="240" w:lineRule="auto"/>
        <w:ind w:firstLine="737" w:right="0"/>
        <w:jc w:val="both"/>
        <w:rPr>
          <w:b w:val="0"/>
        </w:rPr>
      </w:pPr>
    </w:p>
    <w:p w14:paraId="0A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</w:p>
    <w:p w14:paraId="0B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  <w:r>
        <w:rPr>
          <w:b w:val="0"/>
          <w:i w:val="1"/>
          <w:sz w:val="28"/>
        </w:rPr>
        <w:t>Прокуратура Александровского района</w:t>
      </w:r>
    </w:p>
    <w:p w14:paraId="0C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  <w:r>
        <w:rPr>
          <w:b w:val="0"/>
          <w:i w:val="1"/>
          <w:sz w:val="28"/>
        </w:rPr>
        <w:t>26.06.2026</w:t>
      </w:r>
    </w:p>
    <w:p w14:paraId="0D000000">
      <w:pPr>
        <w:widowControl w:val="1"/>
        <w:spacing w:line="240" w:lineRule="auto"/>
        <w:ind w:firstLine="709"/>
        <w:jc w:val="right"/>
        <w:rPr>
          <w:b w:val="0"/>
          <w:sz w:val="28"/>
        </w:rPr>
      </w:pPr>
      <w:r>
        <w:rPr>
          <w:sz w:val="28"/>
        </w:rPr>
        <w:br/>
      </w:r>
    </w:p>
    <w:p w14:paraId="0E000000">
      <w:pPr>
        <w:widowControl w:val="1"/>
        <w:spacing w:after="0" w:line="240" w:lineRule="auto"/>
        <w:ind w:firstLine="709"/>
        <w:jc w:val="both"/>
      </w:pPr>
    </w:p>
    <w:p w14:paraId="0F000000">
      <w:pPr>
        <w:widowControl w:val="1"/>
        <w:spacing w:after="0" w:line="240" w:lineRule="auto"/>
        <w:ind w:firstLine="709"/>
        <w:jc w:val="both"/>
      </w:pPr>
    </w:p>
    <w:sectPr>
      <w:pgSz w:h="16838" w:orient="portrait" w:w="11906"/>
      <w:pgMar w:bottom="1134" w:footer="709" w:gutter="0" w:header="709" w:left="1560" w:right="850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Normal (Web)"/>
    <w:basedOn w:val="Style_1"/>
    <w:link w:val="Style_8_ch"/>
    <w:rPr>
      <w:sz w:val="24"/>
    </w:rPr>
  </w:style>
  <w:style w:styleId="Style_8_ch" w:type="character">
    <w:name w:val="Normal (Web)"/>
    <w:basedOn w:val="Style_1_ch"/>
    <w:link w:val="Style_8"/>
    <w:rPr>
      <w:sz w:val="24"/>
    </w:rPr>
  </w:style>
  <w:style w:styleId="Style_9" w:type="paragraph">
    <w:name w:val="toc 3"/>
    <w:next w:val="Style_1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toc 8"/>
    <w:next w:val="Style_1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2026-07-05T17:05:03Z</dcterms:created>
  <dcterms:modified xsi:type="dcterms:W3CDTF">2026-07-05T17:05:03Z</dcterms:modified>
</cp:coreProperties>
</file>