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выявлены нарушения по вопросам готовности органов местного самоуправления к купальному сезону</w:t>
      </w:r>
    </w:p>
    <w:p w14:paraId="03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4000000">
      <w:pPr>
        <w:widowControl w:val="1"/>
        <w:spacing w:after="0" w:line="240" w:lineRule="auto"/>
        <w:ind w:firstLine="709" w:right="0"/>
        <w:jc w:val="both"/>
        <w:rPr>
          <w:b w:val="1"/>
        </w:rPr>
      </w:pPr>
      <w:r>
        <w:rPr>
          <w:b w:val="0"/>
        </w:rPr>
        <w:t xml:space="preserve">Прокуратурой района </w:t>
      </w:r>
      <w:r>
        <w:t>проведена проверка реализации органами местного самоуправления Александровского района полномочий по организации мест пляжного отдыха, их достаточности, общей готовности органов власти и муниципальных комиссий к купальному сезону.</w:t>
      </w:r>
    </w:p>
    <w:p w14:paraId="05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>В ходе проверки прокуратурой района</w:t>
      </w:r>
      <w:r>
        <w:rPr>
          <w:b w:val="0"/>
        </w:rPr>
        <w:t xml:space="preserve"> выявлены стихийно сложившиеся места купания, контроль за которыми со стороны администрации сельского поселения надлежащим образом не осуществляется, предусмотренные законодательством опознавательные знаки о запрете купания, при наличии потенциально возможных мест для купания не установлены. </w:t>
      </w:r>
    </w:p>
    <w:p w14:paraId="0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t>Поскольку наличие у жителей поселений свободного доступа к водным объектам общего пользования и их береговым полосам возлагает на администрацию поселения обязанность обеспечить принятие организационных и иных мер, направленных на предотвращение и предупреждение угрозы жизни и здоровья людей, в том числе несовершеннолетних лиц, в период их нахождения на водных объектах, по выявленным фактам нарушений прокуратурой района в адрес глав администраций двух сельсоветов внесены представления об устранении нарушений, которые находятся на рассмотрении.</w:t>
      </w:r>
    </w:p>
    <w:p w14:paraId="07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t>Фактическое устранение выявленных нарушений находится на контроле прокуратуры района.</w:t>
      </w:r>
    </w:p>
    <w:p w14:paraId="08000000">
      <w:pPr>
        <w:widowControl w:val="1"/>
        <w:spacing w:after="0" w:line="240" w:lineRule="auto"/>
        <w:ind w:firstLine="709" w:right="0"/>
        <w:jc w:val="both"/>
        <w:rPr>
          <w:b w:val="0"/>
        </w:rPr>
      </w:pPr>
    </w:p>
    <w:p w14:paraId="09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26.06.2026</w:t>
      </w:r>
    </w:p>
    <w:p w14:paraId="0C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p w14:paraId="0D000000">
      <w:pPr>
        <w:widowControl w:val="1"/>
        <w:spacing w:after="0" w:line="240" w:lineRule="auto"/>
        <w:ind w:firstLine="709"/>
        <w:jc w:val="both"/>
      </w:pPr>
    </w:p>
    <w:p w14:paraId="0E000000">
      <w:pPr>
        <w:widowControl w:val="1"/>
        <w:spacing w:after="0" w:line="240" w:lineRule="auto"/>
        <w:ind w:firstLine="709"/>
        <w:jc w:val="both"/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rPr>
      <w:sz w:val="24"/>
    </w:rPr>
  </w:style>
  <w:style w:styleId="Style_8_ch" w:type="character">
    <w:name w:val="Normal (Web)"/>
    <w:basedOn w:val="Style_1_ch"/>
    <w:link w:val="Style_8"/>
    <w:rPr>
      <w:sz w:val="24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2026-07-05T17:01:10Z</dcterms:created>
  <dcterms:modified xsi:type="dcterms:W3CDTF">2026-07-05T17:01:10Z</dcterms:modified>
</cp:coreProperties>
</file>