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выявлены нарушения в действиях органов местного самоуправления при работе с обращениями граждан</w:t>
      </w:r>
    </w:p>
    <w:p w14:paraId="02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3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>Прокуратурой района проведена проверка исполнения требований закон</w:t>
      </w:r>
      <w:r>
        <w:rPr>
          <w:b w:val="0"/>
        </w:rPr>
        <w:t xml:space="preserve">одательства о порядке рассмотрения обращений граждан в действиях органов местного самоуправления Александровского района. </w:t>
      </w:r>
    </w:p>
    <w:p w14:paraId="04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 xml:space="preserve">В ходе проверки установлено, что </w:t>
      </w:r>
      <w:r>
        <w:rPr>
          <w:b w:val="0"/>
        </w:rPr>
        <w:t xml:space="preserve">в ряде сельских поселений не исполняется обязанность, предусмотренная </w:t>
      </w:r>
      <w:r>
        <w:rPr>
          <w:b w:val="0"/>
          <w:sz w:val="28"/>
        </w:rPr>
        <w:t xml:space="preserve"> ст. 14 </w:t>
      </w:r>
      <w:r>
        <w:rPr>
          <w:b w:val="0"/>
          <w:sz w:val="28"/>
        </w:rPr>
        <w:t xml:space="preserve">Федерального закона  от 02.05.2006 </w:t>
      </w:r>
      <w:r>
        <w:rPr>
          <w:b w:val="0"/>
          <w:sz w:val="28"/>
        </w:rPr>
        <w:t xml:space="preserve">№ </w:t>
      </w:r>
      <w:r>
        <w:rPr>
          <w:b w:val="0"/>
          <w:sz w:val="28"/>
        </w:rPr>
        <w:t xml:space="preserve">59-ФЗ </w:t>
      </w:r>
      <w:r>
        <w:rPr>
          <w:b w:val="0"/>
          <w:sz w:val="28"/>
        </w:rPr>
        <w:t>«</w:t>
      </w:r>
      <w:r>
        <w:rPr>
          <w:b w:val="0"/>
          <w:sz w:val="28"/>
        </w:rPr>
        <w:t>О порядке рассмотрения обращений граждан Российской Федерации</w:t>
      </w:r>
      <w:r>
        <w:rPr>
          <w:b w:val="0"/>
          <w:sz w:val="28"/>
        </w:rPr>
        <w:t>»,</w:t>
      </w:r>
      <w:r>
        <w:rPr>
          <w:b w:val="0"/>
        </w:rPr>
        <w:t xml:space="preserve"> </w:t>
      </w:r>
      <w:r>
        <w:rPr>
          <w:b w:val="0"/>
          <w:sz w:val="28"/>
        </w:rPr>
        <w:t xml:space="preserve">по осуществлению </w:t>
      </w:r>
      <w:r>
        <w:rPr>
          <w:b w:val="0"/>
          <w:sz w:val="28"/>
        </w:rPr>
        <w:t>контроля за соблюдением порядка рассмотрения обращений граждан и проведению анализа содержания поступающих обращений.</w:t>
      </w:r>
    </w:p>
    <w:p w14:paraId="05000000">
      <w:pPr>
        <w:widowControl w:val="1"/>
        <w:tabs>
          <w:tab w:leader="none" w:pos="709" w:val="left"/>
        </w:tabs>
        <w:spacing w:after="0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В ходе проведенно</w:t>
      </w:r>
      <w:r>
        <w:rPr>
          <w:b w:val="0"/>
          <w:sz w:val="28"/>
        </w:rPr>
        <w:t>го</w:t>
      </w:r>
      <w:r>
        <w:rPr>
          <w:b w:val="0"/>
          <w:sz w:val="28"/>
        </w:rPr>
        <w:t xml:space="preserve"> прокуратурой района </w:t>
      </w:r>
      <w:r>
        <w:rPr>
          <w:b w:val="0"/>
          <w:sz w:val="28"/>
        </w:rPr>
        <w:t xml:space="preserve">мониторинга </w:t>
      </w:r>
      <w:r>
        <w:rPr>
          <w:b w:val="0"/>
          <w:sz w:val="28"/>
        </w:rPr>
        <w:t>установлено, что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на официальных сайтах  администраций сельсоветов</w:t>
      </w:r>
      <w:r>
        <w:rPr>
          <w:b w:val="0"/>
          <w:sz w:val="28"/>
        </w:rPr>
        <w:t xml:space="preserve"> в разделе «</w:t>
      </w:r>
      <w:r>
        <w:rPr>
          <w:b w:val="0"/>
          <w:sz w:val="28"/>
        </w:rPr>
        <w:t>Обращени</w:t>
      </w:r>
      <w:r>
        <w:rPr>
          <w:b w:val="0"/>
          <w:sz w:val="28"/>
        </w:rPr>
        <w:t>я</w:t>
      </w:r>
      <w:r>
        <w:rPr>
          <w:b w:val="0"/>
          <w:sz w:val="28"/>
        </w:rPr>
        <w:t xml:space="preserve"> граждан</w:t>
      </w:r>
      <w:r>
        <w:rPr>
          <w:b w:val="0"/>
          <w:sz w:val="28"/>
        </w:rPr>
        <w:t xml:space="preserve">» </w:t>
      </w:r>
      <w:r>
        <w:rPr>
          <w:b w:val="0"/>
          <w:sz w:val="28"/>
        </w:rPr>
        <w:t>обзоры обращений граждан</w:t>
      </w:r>
      <w:r>
        <w:rPr>
          <w:b w:val="0"/>
          <w:sz w:val="28"/>
        </w:rPr>
        <w:t>, а также обобщенн</w:t>
      </w:r>
      <w:r>
        <w:rPr>
          <w:b w:val="0"/>
          <w:sz w:val="28"/>
        </w:rPr>
        <w:t>ая</w:t>
      </w:r>
      <w:r>
        <w:rPr>
          <w:b w:val="0"/>
          <w:sz w:val="28"/>
        </w:rPr>
        <w:t xml:space="preserve"> информаци</w:t>
      </w:r>
      <w:r>
        <w:rPr>
          <w:b w:val="0"/>
          <w:sz w:val="28"/>
        </w:rPr>
        <w:t>я</w:t>
      </w:r>
      <w:r>
        <w:rPr>
          <w:b w:val="0"/>
          <w:sz w:val="28"/>
        </w:rPr>
        <w:t xml:space="preserve"> о результатах рассмотрения этих обращений и принятых мерах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своевременно не опубликовываются</w:t>
      </w:r>
      <w:r>
        <w:rPr>
          <w:b w:val="0"/>
          <w:sz w:val="28"/>
        </w:rPr>
        <w:t xml:space="preserve">. </w:t>
      </w:r>
    </w:p>
    <w:p w14:paraId="06000000">
      <w:pPr>
        <w:widowControl w:val="1"/>
        <w:tabs>
          <w:tab w:leader="none" w:pos="709" w:val="left"/>
        </w:tabs>
        <w:spacing w:after="0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По фактам выявленных нарушений прокурором района в адрес 8 глав сельских поселений внесены представления, которые находятся на рассмотрении.</w:t>
      </w:r>
    </w:p>
    <w:p w14:paraId="07000000">
      <w:pPr>
        <w:widowControl w:val="1"/>
        <w:spacing w:after="0" w:line="240" w:lineRule="auto"/>
        <w:ind w:firstLine="720" w:right="0"/>
        <w:jc w:val="both"/>
        <w:rPr>
          <w:b w:val="0"/>
          <w:color w:val="000000"/>
          <w:sz w:val="28"/>
          <w:u w:val="none"/>
        </w:rPr>
      </w:pPr>
      <w:r>
        <w:rPr>
          <w:b w:val="0"/>
        </w:rPr>
        <w:t>Прокуратура района контролирует фактическое устранение нарушений.</w:t>
      </w:r>
    </w:p>
    <w:p w14:paraId="08000000">
      <w:pPr>
        <w:widowControl w:val="1"/>
        <w:spacing w:after="0" w:line="240" w:lineRule="auto"/>
        <w:ind w:firstLine="709" w:right="0"/>
        <w:jc w:val="both"/>
        <w:rPr>
          <w:b w:val="0"/>
        </w:rPr>
      </w:pPr>
    </w:p>
    <w:p w14:paraId="09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26.06.2026</w:t>
      </w:r>
    </w:p>
    <w:p w14:paraId="0C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p w14:paraId="0D000000">
      <w:pPr>
        <w:widowControl w:val="1"/>
        <w:spacing w:after="0" w:line="240" w:lineRule="auto"/>
        <w:ind w:firstLine="709"/>
        <w:jc w:val="both"/>
      </w:pPr>
    </w:p>
    <w:p w14:paraId="0E000000">
      <w:pPr>
        <w:widowControl w:val="1"/>
        <w:spacing w:after="0" w:line="240" w:lineRule="auto"/>
        <w:ind w:firstLine="709"/>
        <w:jc w:val="both"/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Normal (Web)"/>
    <w:basedOn w:val="Style_1"/>
    <w:link w:val="Style_9_ch"/>
    <w:rPr>
      <w:sz w:val="24"/>
    </w:rPr>
  </w:style>
  <w:style w:styleId="Style_9_ch" w:type="character">
    <w:name w:val="Normal (Web)"/>
    <w:basedOn w:val="Style_1_ch"/>
    <w:link w:val="Style_9"/>
    <w:rPr>
      <w:sz w:val="24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2026-07-05T17:12:18Z</dcterms:created>
  <dcterms:modified xsi:type="dcterms:W3CDTF">2026-07-05T17:13:13Z</dcterms:modified>
</cp:coreProperties>
</file>