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7E12" w:rsidRDefault="00BB7E12" w:rsidP="00BB7E12">
      <w:pPr>
        <w:tabs>
          <w:tab w:val="left" w:pos="0"/>
        </w:tabs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  </w:t>
      </w:r>
      <w:r w:rsidR="004205FD"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Российская Федерация                                                     </w:t>
      </w:r>
      <w:r>
        <w:rPr>
          <w:rFonts w:ascii="Times New Roman CYR" w:eastAsia="Times New Roman" w:hAnsi="Times New Roman CYR" w:cs="Times New Roman CYR"/>
          <w:b/>
          <w:bCs/>
          <w:i/>
          <w:iCs/>
          <w:color w:val="FF0000"/>
          <w:szCs w:val="28"/>
          <w:lang w:eastAsia="ru-RU"/>
        </w:rPr>
        <w:t xml:space="preserve">                                                           </w:t>
      </w: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       </w:t>
      </w:r>
    </w:p>
    <w:p w:rsidR="00BB7E12" w:rsidRDefault="00BB7E12" w:rsidP="00BB7E12">
      <w:pPr>
        <w:tabs>
          <w:tab w:val="left" w:pos="6675"/>
        </w:tabs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    АДМИНИСТРАЦИЯ</w:t>
      </w: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ab/>
      </w:r>
    </w:p>
    <w:p w:rsidR="00BB7E12" w:rsidRDefault="00BB7E12" w:rsidP="00BB7E12">
      <w:pPr>
        <w:rPr>
          <w:rFonts w:ascii="Times New Roman CYR" w:eastAsia="Times New Roman" w:hAnsi="Times New Roman CYR" w:cs="Times New Roman CYR"/>
          <w:b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Cs w:val="28"/>
          <w:lang w:eastAsia="ru-RU"/>
        </w:rPr>
        <w:t xml:space="preserve">Александровского сельсовета                                                  </w:t>
      </w:r>
    </w:p>
    <w:p w:rsidR="00BB7E12" w:rsidRDefault="00BB7E12" w:rsidP="00BB7E12">
      <w:pPr>
        <w:ind w:left="-142"/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Cs w:val="28"/>
          <w:lang w:eastAsia="ru-RU"/>
        </w:rPr>
        <w:t xml:space="preserve">     </w:t>
      </w: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>Александровского района</w:t>
      </w:r>
    </w:p>
    <w:p w:rsidR="00BB7E12" w:rsidRDefault="00BB7E12" w:rsidP="00BB7E12">
      <w:pPr>
        <w:ind w:hanging="15"/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   Оренбургской области</w:t>
      </w:r>
    </w:p>
    <w:p w:rsidR="00BB7E12" w:rsidRDefault="00BB7E12" w:rsidP="00BB7E12">
      <w:pPr>
        <w:ind w:hanging="15"/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     ПОСТАНОВЛЕНИЕ</w:t>
      </w:r>
    </w:p>
    <w:p w:rsidR="00BB7E12" w:rsidRDefault="00BB7E12" w:rsidP="00BB7E12">
      <w:pPr>
        <w:ind w:hanging="15"/>
        <w:rPr>
          <w:rFonts w:ascii="Times New Roman CYR" w:eastAsia="Times New Roman" w:hAnsi="Times New Roman CYR" w:cs="Times New Roman CYR"/>
          <w:b/>
          <w:szCs w:val="28"/>
          <w:lang w:eastAsia="ru-RU"/>
        </w:rPr>
      </w:pPr>
      <w:r w:rsidRPr="00D504B9"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  </w:t>
      </w:r>
      <w:r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  <w:t xml:space="preserve">   </w:t>
      </w:r>
      <w:r w:rsidRPr="00D504B9">
        <w:rPr>
          <w:rFonts w:ascii="Times New Roman CYR" w:eastAsia="Times New Roman" w:hAnsi="Times New Roman CYR" w:cs="Times New Roman CYR"/>
          <w:b/>
          <w:szCs w:val="28"/>
          <w:lang w:eastAsia="ru-RU"/>
        </w:rPr>
        <w:t xml:space="preserve">от </w:t>
      </w:r>
      <w:r w:rsidR="001C3178">
        <w:rPr>
          <w:rFonts w:ascii="Times New Roman CYR" w:eastAsia="Times New Roman" w:hAnsi="Times New Roman CYR" w:cs="Times New Roman CYR"/>
          <w:b/>
          <w:szCs w:val="28"/>
          <w:lang w:eastAsia="ru-RU"/>
        </w:rPr>
        <w:t>26</w:t>
      </w:r>
      <w:r w:rsidRPr="00D504B9">
        <w:rPr>
          <w:rFonts w:ascii="Times New Roman CYR" w:eastAsia="Times New Roman" w:hAnsi="Times New Roman CYR" w:cs="Times New Roman CYR"/>
          <w:b/>
          <w:szCs w:val="28"/>
          <w:lang w:eastAsia="ru-RU"/>
        </w:rPr>
        <w:t>.</w:t>
      </w:r>
      <w:r>
        <w:rPr>
          <w:rFonts w:ascii="Times New Roman CYR" w:eastAsia="Times New Roman" w:hAnsi="Times New Roman CYR" w:cs="Times New Roman CYR"/>
          <w:b/>
          <w:szCs w:val="28"/>
          <w:lang w:eastAsia="ru-RU"/>
        </w:rPr>
        <w:t>02</w:t>
      </w:r>
      <w:r w:rsidRPr="00D504B9">
        <w:rPr>
          <w:rFonts w:ascii="Times New Roman CYR" w:eastAsia="Times New Roman" w:hAnsi="Times New Roman CYR" w:cs="Times New Roman CYR"/>
          <w:b/>
          <w:szCs w:val="28"/>
          <w:lang w:eastAsia="ru-RU"/>
        </w:rPr>
        <w:t>.202</w:t>
      </w:r>
      <w:r>
        <w:rPr>
          <w:rFonts w:ascii="Times New Roman CYR" w:eastAsia="Times New Roman" w:hAnsi="Times New Roman CYR" w:cs="Times New Roman CYR"/>
          <w:b/>
          <w:szCs w:val="28"/>
          <w:lang w:eastAsia="ru-RU"/>
        </w:rPr>
        <w:t>6</w:t>
      </w:r>
      <w:r w:rsidRPr="00D504B9">
        <w:rPr>
          <w:rFonts w:ascii="Times New Roman CYR" w:eastAsia="Times New Roman" w:hAnsi="Times New Roman CYR" w:cs="Times New Roman CYR"/>
          <w:b/>
          <w:szCs w:val="28"/>
          <w:lang w:eastAsia="ru-RU"/>
        </w:rPr>
        <w:t xml:space="preserve"> № </w:t>
      </w:r>
      <w:r w:rsidR="005A0730">
        <w:rPr>
          <w:rFonts w:ascii="Times New Roman CYR" w:eastAsia="Times New Roman" w:hAnsi="Times New Roman CYR" w:cs="Times New Roman CYR"/>
          <w:b/>
          <w:szCs w:val="28"/>
          <w:lang w:eastAsia="ru-RU"/>
        </w:rPr>
        <w:t>36</w:t>
      </w:r>
      <w:r w:rsidRPr="00D504B9">
        <w:rPr>
          <w:rFonts w:ascii="Times New Roman CYR" w:eastAsia="Times New Roman" w:hAnsi="Times New Roman CYR" w:cs="Times New Roman CYR"/>
          <w:b/>
          <w:szCs w:val="28"/>
          <w:lang w:eastAsia="ru-RU"/>
        </w:rPr>
        <w:t>-п</w:t>
      </w:r>
    </w:p>
    <w:p w:rsidR="00BB7E12" w:rsidRDefault="00BB7E12" w:rsidP="00BB7E12">
      <w:pPr>
        <w:ind w:hanging="15"/>
        <w:rPr>
          <w:rFonts w:ascii="Times New Roman CYR" w:eastAsia="Times New Roman" w:hAnsi="Times New Roman CYR" w:cs="Times New Roman CYR"/>
          <w:b/>
          <w:szCs w:val="28"/>
          <w:lang w:eastAsia="ru-RU"/>
        </w:rPr>
      </w:pPr>
    </w:p>
    <w:p w:rsidR="00BB7E12" w:rsidRDefault="00BB7E12" w:rsidP="00BB7E12">
      <w:pPr>
        <w:ind w:hanging="15"/>
        <w:rPr>
          <w:rFonts w:ascii="Times New Roman CYR" w:eastAsia="Times New Roman" w:hAnsi="Times New Roman CYR" w:cs="Times New Roman CYR"/>
          <w:b/>
          <w:bCs/>
          <w:szCs w:val="28"/>
          <w:lang w:eastAsia="ru-RU"/>
        </w:rPr>
      </w:pPr>
    </w:p>
    <w:p w:rsidR="002761B6" w:rsidRDefault="00BB7E12" w:rsidP="00BB7E12">
      <w:pPr>
        <w:jc w:val="left"/>
        <w:rPr>
          <w:szCs w:val="28"/>
        </w:rPr>
      </w:pPr>
      <w:r>
        <w:rPr>
          <w:szCs w:val="28"/>
        </w:rPr>
        <w:t>Об утверждении докладов, содержащих результаты обобщения правоприменительной практики, за 2025 год</w:t>
      </w:r>
    </w:p>
    <w:p w:rsidR="002761B6" w:rsidRDefault="002761B6">
      <w:pPr>
        <w:jc w:val="center"/>
        <w:rPr>
          <w:szCs w:val="28"/>
        </w:rPr>
      </w:pPr>
    </w:p>
    <w:p w:rsidR="002761B6" w:rsidRDefault="002761B6">
      <w:pPr>
        <w:jc w:val="center"/>
        <w:rPr>
          <w:szCs w:val="28"/>
        </w:rPr>
      </w:pPr>
    </w:p>
    <w:p w:rsidR="002761B6" w:rsidRDefault="00BB7E12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ind w:firstLine="708"/>
        <w:rPr>
          <w:szCs w:val="28"/>
        </w:rPr>
      </w:pPr>
      <w:r>
        <w:rPr>
          <w:szCs w:val="28"/>
        </w:rPr>
        <w:t xml:space="preserve">В соответствии с </w:t>
      </w:r>
      <w:proofErr w:type="gramStart"/>
      <w:r>
        <w:rPr>
          <w:szCs w:val="28"/>
        </w:rPr>
        <w:t>ч</w:t>
      </w:r>
      <w:proofErr w:type="gramEnd"/>
      <w:r>
        <w:rPr>
          <w:szCs w:val="28"/>
        </w:rPr>
        <w:t xml:space="preserve">. 4 ст. 47 Федерального закона от 31.07.2020 № 248-ФЗ «О государственном контроле (надзоре) и муниципальном контроле в Российской Федерации», на основании результатов общественных обсуждений, руководствуясь </w:t>
      </w:r>
      <w:r>
        <w:rPr>
          <w:color w:val="000000"/>
          <w:szCs w:val="28"/>
        </w:rPr>
        <w:t>Уставом муниципального образования Александровский сельсовет Александровского района Оренбургской области:</w:t>
      </w:r>
    </w:p>
    <w:p w:rsidR="002761B6" w:rsidRDefault="00BB7E12">
      <w:pPr>
        <w:numPr>
          <w:ilvl w:val="0"/>
          <w:numId w:val="2"/>
        </w:numPr>
        <w:tabs>
          <w:tab w:val="left" w:pos="709"/>
          <w:tab w:val="left" w:pos="851"/>
          <w:tab w:val="left" w:pos="993"/>
          <w:tab w:val="left" w:pos="1134"/>
        </w:tabs>
        <w:spacing w:line="276" w:lineRule="auto"/>
        <w:ind w:left="0" w:firstLine="709"/>
      </w:pPr>
      <w:r>
        <w:rPr>
          <w:szCs w:val="28"/>
        </w:rPr>
        <w:t>Утвердить:</w:t>
      </w:r>
    </w:p>
    <w:p w:rsidR="002761B6" w:rsidRDefault="00BB7E12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ind w:firstLine="709"/>
      </w:pPr>
      <w:r>
        <w:rPr>
          <w:szCs w:val="28"/>
        </w:rPr>
        <w:t>1.1. Доклад о правоприменительной практике осуществления муниципального контроля в сфере благоустройства на территории Александровского сельсовета Александровского района Оренбургской области за 2025 год согласно приложению 1;</w:t>
      </w:r>
    </w:p>
    <w:p w:rsidR="002761B6" w:rsidRDefault="00BB7E12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ind w:firstLine="709"/>
      </w:pPr>
      <w:r>
        <w:rPr>
          <w:szCs w:val="28"/>
        </w:rPr>
        <w:t xml:space="preserve">1.2. Доклад о правоприменительной практике осуществления муниципального контроля </w:t>
      </w:r>
      <w:r>
        <w:rPr>
          <w:rStyle w:val="highlight"/>
          <w:rFonts w:eastAsia="Calibri" w:cs="Times New Roman"/>
          <w:color w:val="000000"/>
          <w:szCs w:val="28"/>
          <w:shd w:val="clear" w:color="auto" w:fill="FFFFFF"/>
        </w:rPr>
        <w:t>на автомобильном транспорте, городском наземном электрическом транспорте и в дорожном хозяйстве в границах населенных пунктов поселения на территории Александровского сельсовета Александровского района Оренбургской области</w:t>
      </w:r>
      <w:r>
        <w:rPr>
          <w:szCs w:val="28"/>
        </w:rPr>
        <w:t xml:space="preserve"> за 2025 год согласно приложению 2;</w:t>
      </w:r>
    </w:p>
    <w:p w:rsidR="002761B6" w:rsidRDefault="00BB7E12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ind w:firstLine="709"/>
      </w:pPr>
      <w:r>
        <w:rPr>
          <w:szCs w:val="28"/>
        </w:rPr>
        <w:t xml:space="preserve">1.3. Доклад о правоприменительной практике осуществления муниципального </w:t>
      </w:r>
      <w:r>
        <w:rPr>
          <w:rStyle w:val="highlight"/>
          <w:rFonts w:eastAsia="Calibri" w:cs="Times New Roman"/>
          <w:color w:val="000000"/>
          <w:szCs w:val="28"/>
          <w:shd w:val="clear" w:color="auto" w:fill="FFFFFF"/>
        </w:rPr>
        <w:t>жилищного контроля на территории Александровского</w:t>
      </w:r>
      <w:r>
        <w:rPr>
          <w:rStyle w:val="highlight"/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сельсовета Александровского района Оренбургской области</w:t>
      </w:r>
      <w:r>
        <w:rPr>
          <w:szCs w:val="28"/>
        </w:rPr>
        <w:t xml:space="preserve"> за 2025 год согласно приложению 3.</w:t>
      </w:r>
    </w:p>
    <w:p w:rsidR="002761B6" w:rsidRDefault="00BB7E12">
      <w:pPr>
        <w:numPr>
          <w:ilvl w:val="0"/>
          <w:numId w:val="2"/>
        </w:numPr>
        <w:spacing w:line="276" w:lineRule="auto"/>
        <w:ind w:left="0" w:firstLine="709"/>
      </w:pPr>
      <w:r>
        <w:rPr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>
        <w:rPr>
          <w:rStyle w:val="highlight"/>
          <w:color w:val="000000"/>
          <w:szCs w:val="28"/>
        </w:rPr>
        <w:t>Александровского сельсовета</w:t>
      </w:r>
      <w:r>
        <w:rPr>
          <w:color w:val="000000"/>
          <w:szCs w:val="28"/>
        </w:rPr>
        <w:t xml:space="preserve"> Александровского района Оренбургской области.</w:t>
      </w:r>
    </w:p>
    <w:p w:rsidR="004205FD" w:rsidRDefault="004205FD" w:rsidP="004205FD">
      <w:pPr>
        <w:pStyle w:val="a7"/>
        <w:widowControl/>
        <w:spacing w:after="0"/>
        <w:contextualSpacing/>
        <w:rPr>
          <w:color w:val="000000"/>
          <w:szCs w:val="28"/>
        </w:rPr>
      </w:pPr>
    </w:p>
    <w:p w:rsidR="004205FD" w:rsidRDefault="004205FD" w:rsidP="004205FD">
      <w:pPr>
        <w:pStyle w:val="a7"/>
        <w:widowControl/>
        <w:spacing w:after="0"/>
        <w:contextualSpacing/>
        <w:rPr>
          <w:color w:val="000000"/>
          <w:szCs w:val="28"/>
        </w:rPr>
      </w:pPr>
      <w:r>
        <w:rPr>
          <w:color w:val="000000"/>
          <w:szCs w:val="28"/>
        </w:rPr>
        <w:t xml:space="preserve">Глава администрации                                                                       </w:t>
      </w:r>
      <w:r w:rsidR="00EA028C">
        <w:rPr>
          <w:color w:val="000000"/>
          <w:szCs w:val="28"/>
        </w:rPr>
        <w:t xml:space="preserve">     </w:t>
      </w:r>
      <w:proofErr w:type="spellStart"/>
      <w:r>
        <w:rPr>
          <w:color w:val="000000"/>
          <w:szCs w:val="28"/>
        </w:rPr>
        <w:t>В.И.Шамов</w:t>
      </w:r>
      <w:proofErr w:type="spellEnd"/>
    </w:p>
    <w:p w:rsidR="004205FD" w:rsidRDefault="004205FD" w:rsidP="004205FD">
      <w:pPr>
        <w:pStyle w:val="a7"/>
        <w:widowControl/>
        <w:spacing w:after="0"/>
        <w:contextualSpacing/>
        <w:rPr>
          <w:color w:val="000000"/>
          <w:szCs w:val="28"/>
        </w:rPr>
      </w:pPr>
    </w:p>
    <w:p w:rsidR="004205FD" w:rsidRDefault="004205FD" w:rsidP="004205FD">
      <w:pPr>
        <w:pStyle w:val="a7"/>
        <w:widowControl/>
        <w:spacing w:after="0"/>
        <w:ind w:left="709"/>
        <w:contextualSpacing/>
        <w:rPr>
          <w:color w:val="000000"/>
          <w:szCs w:val="28"/>
        </w:rPr>
      </w:pPr>
    </w:p>
    <w:p w:rsidR="004205FD" w:rsidRPr="004205FD" w:rsidRDefault="004205FD" w:rsidP="004205FD">
      <w:pPr>
        <w:shd w:val="clear" w:color="auto" w:fill="FFFFFF"/>
        <w:spacing w:line="360" w:lineRule="atLeast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4205FD">
        <w:rPr>
          <w:rFonts w:eastAsia="Times New Roman" w:cs="Times New Roman"/>
          <w:szCs w:val="28"/>
          <w:lang w:eastAsia="ru-RU"/>
        </w:rPr>
        <w:t>Разослано:  в  администрацию района, прокурору в дело.</w:t>
      </w:r>
    </w:p>
    <w:p w:rsidR="002761B6" w:rsidRDefault="00BB7E12">
      <w:pPr>
        <w:ind w:firstLine="708"/>
        <w:rPr>
          <w:szCs w:val="28"/>
        </w:rPr>
      </w:pPr>
      <w:r>
        <w:br w:type="page"/>
      </w:r>
    </w:p>
    <w:tbl>
      <w:tblPr>
        <w:tblW w:w="5088" w:type="pct"/>
        <w:tblLayout w:type="fixed"/>
        <w:tblCellMar>
          <w:left w:w="0" w:type="dxa"/>
          <w:right w:w="0" w:type="dxa"/>
        </w:tblCellMar>
        <w:tblLook w:val="0000"/>
      </w:tblPr>
      <w:tblGrid>
        <w:gridCol w:w="5238"/>
        <w:gridCol w:w="4266"/>
      </w:tblGrid>
      <w:tr w:rsidR="002761B6" w:rsidTr="00EA028C">
        <w:trPr>
          <w:trHeight w:val="1550"/>
        </w:trPr>
        <w:tc>
          <w:tcPr>
            <w:tcW w:w="5078" w:type="dxa"/>
          </w:tcPr>
          <w:p w:rsidR="002761B6" w:rsidRDefault="002761B6">
            <w:pPr>
              <w:pStyle w:val="ab"/>
              <w:pageBreakBefore/>
              <w:snapToGrid w:val="0"/>
            </w:pPr>
          </w:p>
        </w:tc>
        <w:tc>
          <w:tcPr>
            <w:tcW w:w="4136" w:type="dxa"/>
          </w:tcPr>
          <w:p w:rsidR="002761B6" w:rsidRDefault="00BB7E1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 1</w:t>
            </w:r>
          </w:p>
          <w:p w:rsidR="002761B6" w:rsidRDefault="00BB7E12">
            <w:pPr>
              <w:jc w:val="left"/>
            </w:pPr>
            <w:r>
              <w:rPr>
                <w:szCs w:val="28"/>
              </w:rPr>
              <w:t>к постановлению</w:t>
            </w:r>
          </w:p>
          <w:p w:rsidR="002761B6" w:rsidRDefault="00BB7E1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 сельсовета</w:t>
            </w:r>
          </w:p>
          <w:p w:rsidR="002761B6" w:rsidRDefault="00BB7E12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1C3178">
              <w:rPr>
                <w:szCs w:val="28"/>
              </w:rPr>
              <w:t>26</w:t>
            </w:r>
            <w:r w:rsidR="005A0730">
              <w:rPr>
                <w:szCs w:val="28"/>
              </w:rPr>
              <w:t>.02.2026 № 36</w:t>
            </w:r>
            <w:r>
              <w:rPr>
                <w:szCs w:val="28"/>
              </w:rPr>
              <w:t>-п</w:t>
            </w:r>
          </w:p>
          <w:p w:rsidR="002761B6" w:rsidRDefault="002761B6">
            <w:pPr>
              <w:jc w:val="left"/>
              <w:rPr>
                <w:szCs w:val="28"/>
              </w:rPr>
            </w:pPr>
          </w:p>
          <w:p w:rsidR="002761B6" w:rsidRDefault="002761B6">
            <w:pPr>
              <w:jc w:val="left"/>
              <w:rPr>
                <w:szCs w:val="28"/>
              </w:rPr>
            </w:pPr>
          </w:p>
          <w:p w:rsidR="002761B6" w:rsidRDefault="002761B6">
            <w:pPr>
              <w:jc w:val="left"/>
              <w:rPr>
                <w:szCs w:val="28"/>
              </w:rPr>
            </w:pPr>
          </w:p>
          <w:p w:rsidR="002761B6" w:rsidRDefault="002761B6">
            <w:pPr>
              <w:jc w:val="left"/>
              <w:rPr>
                <w:szCs w:val="28"/>
              </w:rPr>
            </w:pPr>
            <w:bookmarkStart w:id="0" w:name="_Hlk153888064"/>
            <w:bookmarkEnd w:id="0"/>
          </w:p>
        </w:tc>
      </w:tr>
    </w:tbl>
    <w:p w:rsidR="00BB7E12" w:rsidRDefault="00BB7E12" w:rsidP="00BB7E12">
      <w:pPr>
        <w:jc w:val="center"/>
      </w:pPr>
      <w:r>
        <w:rPr>
          <w:szCs w:val="28"/>
        </w:rPr>
        <w:t>Д</w:t>
      </w:r>
      <w:r>
        <w:rPr>
          <w:rFonts w:eastAsia="Calibri"/>
          <w:iCs/>
          <w:szCs w:val="28"/>
          <w:lang w:eastAsia="en-US"/>
        </w:rPr>
        <w:t>оклад о правоприменительной практике</w:t>
      </w:r>
    </w:p>
    <w:p w:rsidR="00BB7E12" w:rsidRDefault="00BB7E12" w:rsidP="00BB7E12">
      <w:pPr>
        <w:tabs>
          <w:tab w:val="left" w:pos="0"/>
        </w:tabs>
        <w:jc w:val="center"/>
        <w:rPr>
          <w:szCs w:val="28"/>
        </w:rPr>
      </w:pPr>
      <w:r>
        <w:rPr>
          <w:szCs w:val="28"/>
        </w:rPr>
        <w:t>осуществления муниципального контроля в сфере благоустройства на территории Александровского сельсовета Александровского района Оренбургской области за 2025 год</w:t>
      </w:r>
    </w:p>
    <w:p w:rsidR="00BB7E12" w:rsidRDefault="00BB7E12" w:rsidP="00BB7E12">
      <w:pPr>
        <w:rPr>
          <w:szCs w:val="28"/>
        </w:rPr>
      </w:pPr>
    </w:p>
    <w:p w:rsidR="00BB7E12" w:rsidRDefault="00BB7E12" w:rsidP="00BB7E12">
      <w:pPr>
        <w:ind w:firstLine="708"/>
        <w:rPr>
          <w:color w:val="000000"/>
          <w:szCs w:val="28"/>
          <w:lang w:bidi="ru-RU"/>
        </w:rPr>
      </w:pPr>
      <w:proofErr w:type="gramStart"/>
      <w:r>
        <w:rPr>
          <w:szCs w:val="28"/>
        </w:rPr>
        <w:t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</w:t>
      </w:r>
      <w:r>
        <w:rPr>
          <w:szCs w:val="28"/>
        </w:rPr>
        <w:softHyphen/>
        <w:t xml:space="preserve">управления в Российской Федерации», Федеральным законом от </w:t>
      </w:r>
      <w:r>
        <w:rPr>
          <w:color w:val="000000"/>
          <w:szCs w:val="28"/>
          <w:lang w:bidi="ru-RU"/>
        </w:rPr>
        <w:t>31.07.2020 № 248-ФЗ «О государственном контроле (надзоре) и муниципальном контроле в Российской Федерации»</w:t>
      </w:r>
      <w:r>
        <w:rPr>
          <w:szCs w:val="28"/>
        </w:rPr>
        <w:t xml:space="preserve">, </w:t>
      </w:r>
      <w:r>
        <w:rPr>
          <w:color w:val="000000"/>
          <w:szCs w:val="28"/>
          <w:lang w:bidi="ru-RU"/>
        </w:rPr>
        <w:t xml:space="preserve">решением </w:t>
      </w:r>
      <w:r>
        <w:rPr>
          <w:szCs w:val="28"/>
        </w:rPr>
        <w:t xml:space="preserve">Совета депутатов муниципального образования Александровский сельсовет Александровского района Оренбургской области пятого созыва </w:t>
      </w:r>
      <w:r w:rsidRPr="00882091">
        <w:rPr>
          <w:szCs w:val="28"/>
        </w:rPr>
        <w:t>от 21.09.2021 № 58</w:t>
      </w:r>
      <w:r>
        <w:rPr>
          <w:szCs w:val="28"/>
        </w:rPr>
        <w:t xml:space="preserve"> «Об утверждении Положения о муниципальном контроле в</w:t>
      </w:r>
      <w:proofErr w:type="gramEnd"/>
      <w:r>
        <w:rPr>
          <w:szCs w:val="28"/>
        </w:rPr>
        <w:t xml:space="preserve"> сфере благоустройства на территории Александровского сельсовета Александровского района Оренбургской области» (с изменениями и дополнениями)</w:t>
      </w:r>
      <w:r>
        <w:rPr>
          <w:color w:val="000000"/>
          <w:szCs w:val="28"/>
          <w:lang w:bidi="ru-RU"/>
        </w:rPr>
        <w:t>.</w:t>
      </w:r>
    </w:p>
    <w:p w:rsidR="00BB7E12" w:rsidRDefault="00BB7E12" w:rsidP="00BB7E12">
      <w:pPr>
        <w:ind w:firstLine="708"/>
        <w:rPr>
          <w:szCs w:val="28"/>
        </w:rPr>
      </w:pPr>
      <w:r>
        <w:rPr>
          <w:color w:val="000000"/>
          <w:szCs w:val="28"/>
          <w:lang w:bidi="ru-RU"/>
        </w:rPr>
        <w:t>Анализ правоприменительной практики подготовлен в целях информирования контролируемых лиц о результатах правоприменительной практики, устранения причин и условий, способствующих совершению нарушений обязательных требований, обеспечения защиты прав и свобод человека и гражданина.</w:t>
      </w:r>
    </w:p>
    <w:p w:rsidR="00BB7E12" w:rsidRDefault="00BB7E12" w:rsidP="00BB7E12">
      <w:pPr>
        <w:ind w:firstLine="708"/>
      </w:pPr>
      <w:r>
        <w:rPr>
          <w:color w:val="000000"/>
          <w:szCs w:val="28"/>
          <w:lang w:bidi="ru-RU"/>
        </w:rPr>
        <w:t xml:space="preserve">Положением о муниципальном контроле установлены следующие виды </w:t>
      </w:r>
      <w:r>
        <w:rPr>
          <w:szCs w:val="28"/>
        </w:rPr>
        <w:t>профилактических мероприятий:</w:t>
      </w:r>
    </w:p>
    <w:p w:rsidR="00BB7E12" w:rsidRDefault="00BB7E12" w:rsidP="00BB7E12">
      <w:pPr>
        <w:ind w:firstLine="851"/>
        <w:rPr>
          <w:szCs w:val="28"/>
        </w:rPr>
      </w:pPr>
      <w:r>
        <w:rPr>
          <w:szCs w:val="28"/>
        </w:rPr>
        <w:t>информирование;</w:t>
      </w:r>
    </w:p>
    <w:p w:rsidR="00BB7E12" w:rsidRDefault="00BB7E12" w:rsidP="00BB7E12">
      <w:pPr>
        <w:ind w:firstLine="851"/>
        <w:rPr>
          <w:szCs w:val="28"/>
        </w:rPr>
      </w:pPr>
      <w:r>
        <w:rPr>
          <w:szCs w:val="28"/>
        </w:rPr>
        <w:t>обобщение правоприменительной практики;</w:t>
      </w:r>
    </w:p>
    <w:p w:rsidR="00BB7E12" w:rsidRDefault="00BB7E12" w:rsidP="00BB7E12">
      <w:pPr>
        <w:ind w:firstLine="851"/>
      </w:pPr>
      <w:r>
        <w:rPr>
          <w:szCs w:val="28"/>
        </w:rPr>
        <w:t>консультирование;</w:t>
      </w:r>
    </w:p>
    <w:p w:rsidR="00BB7E12" w:rsidRDefault="00BB7E12" w:rsidP="00BB7E12">
      <w:pPr>
        <w:ind w:firstLine="851"/>
      </w:pPr>
      <w:r>
        <w:rPr>
          <w:szCs w:val="28"/>
        </w:rPr>
        <w:t>объявление предостережения;</w:t>
      </w:r>
    </w:p>
    <w:p w:rsidR="00BB7E12" w:rsidRDefault="00BB7E12" w:rsidP="00BB7E12">
      <w:pPr>
        <w:ind w:firstLine="851"/>
      </w:pPr>
      <w:r>
        <w:rPr>
          <w:szCs w:val="28"/>
        </w:rPr>
        <w:t>профилактический визит.</w:t>
      </w:r>
    </w:p>
    <w:p w:rsidR="00BB7E12" w:rsidRDefault="00BB7E12" w:rsidP="00BB7E12">
      <w:pPr>
        <w:ind w:firstLine="851"/>
      </w:pPr>
      <w:r>
        <w:rPr>
          <w:szCs w:val="28"/>
        </w:rPr>
        <w:t>Информирование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BB7E12" w:rsidRDefault="00BB7E12" w:rsidP="00BB7E12">
      <w:pPr>
        <w:ind w:firstLine="851"/>
        <w:rPr>
          <w:szCs w:val="28"/>
        </w:rPr>
      </w:pPr>
      <w:r>
        <w:rPr>
          <w:szCs w:val="28"/>
        </w:rPr>
        <w:t xml:space="preserve">Консультирование может осуществляться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 либо в ходе проведения профилактического мероприятия, контрольного (надзорного) мероприятия.</w:t>
      </w:r>
    </w:p>
    <w:p w:rsidR="00BB7E12" w:rsidRDefault="00BB7E12" w:rsidP="00BB7E12">
      <w:pPr>
        <w:ind w:firstLine="851"/>
        <w:rPr>
          <w:szCs w:val="28"/>
        </w:rPr>
      </w:pPr>
      <w:proofErr w:type="gramStart"/>
      <w:r>
        <w:rPr>
          <w:szCs w:val="28"/>
        </w:rPr>
        <w:t xml:space="preserve">Предостережение объявляется и направляется в порядке, предусмотренном Федеральным законом № 248-ФЗ, и должно содержать указание на соответствующие обязательные требования, предусматривающий </w:t>
      </w:r>
      <w:r>
        <w:rPr>
          <w:szCs w:val="28"/>
        </w:rPr>
        <w:lastRenderedPageBreak/>
        <w:t>их нормативный правовой акт, информацию о том, какие конкретно действия (бездействие)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сведений и документов.</w:t>
      </w:r>
      <w:proofErr w:type="gramEnd"/>
    </w:p>
    <w:p w:rsidR="00BB7E12" w:rsidRDefault="00BB7E12" w:rsidP="00BB7E12">
      <w:pPr>
        <w:ind w:firstLine="851"/>
      </w:pPr>
      <w:r>
        <w:rPr>
          <w:szCs w:val="28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BB7E12" w:rsidRDefault="00BB7E12" w:rsidP="00BB7E12">
      <w:pPr>
        <w:ind w:firstLine="851"/>
        <w:rPr>
          <w:szCs w:val="28"/>
        </w:rPr>
      </w:pPr>
      <w:r>
        <w:rPr>
          <w:szCs w:val="28"/>
        </w:rPr>
        <w:t>В ходе профилактического визита может осуществляться консультирование контролируемого лица. При проведении профилактического визита не могут выдаваться предписания. Разъяснения, полученные в ходе профилактического визита, носят рекомендательный характер.</w:t>
      </w:r>
    </w:p>
    <w:p w:rsidR="00BB7E12" w:rsidRDefault="00BB7E12" w:rsidP="00BB7E12">
      <w:pPr>
        <w:ind w:firstLine="708"/>
      </w:pPr>
      <w:r>
        <w:rPr>
          <w:szCs w:val="28"/>
        </w:rPr>
        <w:t>Деятельность муниципального контроля в сфере благоустройства направлена на содействие укреплению законности и предупреждению правонарушений законодательства.</w:t>
      </w:r>
    </w:p>
    <w:p w:rsidR="00BB7E12" w:rsidRDefault="00BB7E12" w:rsidP="00BB7E12">
      <w:pPr>
        <w:ind w:firstLine="708"/>
      </w:pPr>
      <w:r>
        <w:rPr>
          <w:szCs w:val="28"/>
        </w:rPr>
        <w:t>В 2025 году в рамках осуществления муниципального контроля в сфере благоустройства профилактические мероприятия не проводились.</w:t>
      </w:r>
    </w:p>
    <w:p w:rsidR="00BB7E12" w:rsidRDefault="00BB7E12" w:rsidP="00BB7E12">
      <w:pPr>
        <w:ind w:firstLine="708"/>
      </w:pPr>
      <w:r>
        <w:rPr>
          <w:szCs w:val="28"/>
        </w:rPr>
        <w:t>По результатам осуществления муниципального контроля в сфере благоустройства фактов нарушения обязательных требований не выявлено.</w:t>
      </w:r>
    </w:p>
    <w:p w:rsidR="00BB7E12" w:rsidRDefault="00BB7E12" w:rsidP="00BB7E12">
      <w:pPr>
        <w:contextualSpacing/>
        <w:jc w:val="center"/>
        <w:rPr>
          <w:szCs w:val="28"/>
        </w:rPr>
      </w:pPr>
    </w:p>
    <w:p w:rsidR="00BB7E12" w:rsidRDefault="00BB7E12" w:rsidP="00BB7E12">
      <w:pPr>
        <w:jc w:val="center"/>
        <w:rPr>
          <w:szCs w:val="28"/>
        </w:rPr>
      </w:pPr>
      <w:r>
        <w:rPr>
          <w:szCs w:val="28"/>
        </w:rPr>
        <w:t>_______________</w:t>
      </w:r>
      <w:r>
        <w:br w:type="page"/>
      </w:r>
    </w:p>
    <w:p w:rsidR="008B4DA0" w:rsidRDefault="008B4DA0" w:rsidP="008B4DA0">
      <w:pPr>
        <w:jc w:val="right"/>
        <w:rPr>
          <w:szCs w:val="28"/>
        </w:rPr>
      </w:pPr>
      <w:r>
        <w:rPr>
          <w:szCs w:val="28"/>
        </w:rPr>
        <w:lastRenderedPageBreak/>
        <w:t>Приложение № 2</w:t>
      </w:r>
    </w:p>
    <w:p w:rsidR="008B4DA0" w:rsidRDefault="008B4DA0" w:rsidP="008B4DA0">
      <w:pPr>
        <w:jc w:val="right"/>
      </w:pPr>
      <w:r>
        <w:rPr>
          <w:szCs w:val="28"/>
        </w:rPr>
        <w:t>к постановлению</w:t>
      </w:r>
    </w:p>
    <w:p w:rsidR="008B4DA0" w:rsidRDefault="008B4DA0" w:rsidP="008B4DA0">
      <w:pPr>
        <w:jc w:val="right"/>
        <w:rPr>
          <w:szCs w:val="28"/>
        </w:rPr>
      </w:pPr>
      <w:r>
        <w:rPr>
          <w:szCs w:val="28"/>
        </w:rPr>
        <w:t>администрации сельсовета</w:t>
      </w:r>
    </w:p>
    <w:p w:rsidR="008B4DA0" w:rsidRDefault="008B4DA0" w:rsidP="008B4DA0">
      <w:pPr>
        <w:jc w:val="right"/>
        <w:rPr>
          <w:szCs w:val="28"/>
        </w:rPr>
      </w:pPr>
      <w:r>
        <w:rPr>
          <w:szCs w:val="28"/>
        </w:rPr>
        <w:t>от 26.02.2026 № 36-п</w:t>
      </w:r>
    </w:p>
    <w:p w:rsidR="00BB7E12" w:rsidRDefault="00BB7E12" w:rsidP="00BB7E12">
      <w:pPr>
        <w:pStyle w:val="a7"/>
        <w:widowControl/>
        <w:spacing w:after="0"/>
        <w:ind w:left="5669"/>
        <w:contextualSpacing/>
      </w:pPr>
      <w:r>
        <w:rPr>
          <w:color w:val="000000"/>
          <w:szCs w:val="28"/>
        </w:rPr>
        <w:t xml:space="preserve"> </w:t>
      </w:r>
    </w:p>
    <w:p w:rsidR="00BB7E12" w:rsidRDefault="00BB7E12" w:rsidP="00BB7E12">
      <w:pPr>
        <w:pStyle w:val="a7"/>
        <w:widowControl/>
        <w:spacing w:after="0"/>
        <w:ind w:left="5669"/>
        <w:contextualSpacing/>
        <w:rPr>
          <w:szCs w:val="28"/>
        </w:rPr>
      </w:pPr>
    </w:p>
    <w:p w:rsidR="00BB7E12" w:rsidRDefault="00BB7E12" w:rsidP="00BB7E12">
      <w:pPr>
        <w:jc w:val="center"/>
      </w:pPr>
      <w:r>
        <w:rPr>
          <w:szCs w:val="28"/>
        </w:rPr>
        <w:t xml:space="preserve">Доклад </w:t>
      </w:r>
      <w:r>
        <w:rPr>
          <w:iCs/>
          <w:szCs w:val="28"/>
        </w:rPr>
        <w:t xml:space="preserve">о правоприменительной практике </w:t>
      </w:r>
    </w:p>
    <w:p w:rsidR="00BB7E12" w:rsidRDefault="00BB7E12" w:rsidP="00BB7E12">
      <w:pPr>
        <w:jc w:val="center"/>
        <w:rPr>
          <w:szCs w:val="28"/>
        </w:rPr>
      </w:pPr>
      <w:r>
        <w:rPr>
          <w:szCs w:val="28"/>
        </w:rPr>
        <w:t>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на территории Александровского сельсовета Александровского района Оренбургской области за 2025 год</w:t>
      </w:r>
    </w:p>
    <w:p w:rsidR="00BB7E12" w:rsidRDefault="00BB7E12" w:rsidP="00BB7E12">
      <w:pPr>
        <w:rPr>
          <w:szCs w:val="28"/>
        </w:rPr>
      </w:pPr>
    </w:p>
    <w:p w:rsidR="00BB7E12" w:rsidRDefault="00BB7E12" w:rsidP="00BB7E12">
      <w:pPr>
        <w:ind w:firstLine="708"/>
        <w:rPr>
          <w:color w:val="000000"/>
          <w:szCs w:val="28"/>
          <w:lang w:bidi="ru-RU"/>
        </w:rPr>
      </w:pPr>
      <w:proofErr w:type="gramStart"/>
      <w:r>
        <w:rPr>
          <w:color w:val="000000"/>
          <w:szCs w:val="28"/>
          <w:lang w:bidi="ru-RU"/>
        </w:rPr>
        <w:t xml:space="preserve"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решением Совета депутатов муниципального образования Александровский сельсовет Александровского района Оренбургской области пятого созыва </w:t>
      </w:r>
      <w:r w:rsidRPr="00826923">
        <w:rPr>
          <w:color w:val="000000"/>
          <w:szCs w:val="28"/>
          <w:lang w:bidi="ru-RU"/>
        </w:rPr>
        <w:t>от 21.09.2021 № 57</w:t>
      </w:r>
      <w:r>
        <w:rPr>
          <w:color w:val="000000"/>
          <w:szCs w:val="28"/>
          <w:lang w:bidi="ru-RU"/>
        </w:rPr>
        <w:t xml:space="preserve"> «Об утверждении Положения о муниципальном контроле на</w:t>
      </w:r>
      <w:proofErr w:type="gramEnd"/>
      <w:r>
        <w:rPr>
          <w:color w:val="000000"/>
          <w:szCs w:val="28"/>
          <w:lang w:bidi="ru-RU"/>
        </w:rPr>
        <w:t xml:space="preserve"> автомобильном </w:t>
      </w:r>
      <w:proofErr w:type="gramStart"/>
      <w:r>
        <w:rPr>
          <w:color w:val="000000"/>
          <w:szCs w:val="28"/>
          <w:lang w:bidi="ru-RU"/>
        </w:rPr>
        <w:t>транспорте</w:t>
      </w:r>
      <w:proofErr w:type="gramEnd"/>
      <w:r>
        <w:rPr>
          <w:color w:val="000000"/>
          <w:szCs w:val="28"/>
          <w:lang w:bidi="ru-RU"/>
        </w:rPr>
        <w:t>, городском наземном электрическом транспорте и в дорожном хозяйстве в границах населенных пунктов поселения на территории Александровского сельсовета Александровского района Оренбургской области» (с изменениями и дополнениями).</w:t>
      </w:r>
    </w:p>
    <w:p w:rsidR="00BB7E12" w:rsidRDefault="00BB7E12" w:rsidP="00BB7E12">
      <w:pPr>
        <w:ind w:firstLine="708"/>
        <w:rPr>
          <w:szCs w:val="28"/>
        </w:rPr>
      </w:pPr>
      <w:r>
        <w:rPr>
          <w:color w:val="000000"/>
          <w:szCs w:val="28"/>
          <w:lang w:bidi="ru-RU"/>
        </w:rPr>
        <w:t>Анализ правоприменительной практики подготовлен в целях информирования контролируемых лиц о результатах правоприменительной практики, устранения причин и условий, способствующих совершению нарушений обязательных требований, обеспечения защиты прав и свобод человека и гражданина.</w:t>
      </w:r>
    </w:p>
    <w:p w:rsidR="00BB7E12" w:rsidRDefault="00BB7E12" w:rsidP="00BB7E12">
      <w:pPr>
        <w:ind w:firstLine="708"/>
      </w:pPr>
      <w:r>
        <w:rPr>
          <w:color w:val="000000"/>
          <w:szCs w:val="28"/>
          <w:lang w:bidi="ru-RU"/>
        </w:rPr>
        <w:t xml:space="preserve">Положением о муниципальном контроле установлены следующие виды </w:t>
      </w:r>
      <w:r>
        <w:rPr>
          <w:szCs w:val="28"/>
        </w:rPr>
        <w:t>профилактических мероприятий: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информирование;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обобщение правоприменительной практики;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объявление предостережения;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 xml:space="preserve">консультирование; 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профилактический визит.</w:t>
      </w:r>
    </w:p>
    <w:p w:rsidR="00BB7E12" w:rsidRDefault="00BB7E12" w:rsidP="00BB7E12">
      <w:pPr>
        <w:ind w:firstLine="709"/>
        <w:rPr>
          <w:szCs w:val="28"/>
        </w:rPr>
      </w:pPr>
      <w:r>
        <w:rPr>
          <w:szCs w:val="28"/>
        </w:rPr>
        <w:t>Информирование осуществляется посредством размещения сведений, предусмотренных частью 3 статьи 46 Федерального закона от 31.07.2020 № 248-ФЗ на официальном сайте, в средствах массовой информации и в иных формах.</w:t>
      </w:r>
    </w:p>
    <w:p w:rsidR="00BB7E12" w:rsidRDefault="00BB7E12" w:rsidP="00BB7E12">
      <w:pPr>
        <w:ind w:firstLine="709"/>
        <w:rPr>
          <w:szCs w:val="28"/>
        </w:rPr>
      </w:pPr>
      <w:r>
        <w:rPr>
          <w:szCs w:val="28"/>
        </w:rPr>
        <w:t xml:space="preserve">Консультирование контролируемых лиц осуществляется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приеме, либо в ходе проведения профилактического визита. Консультирование осуществляется по вопросам организации и осуществления муниципального контроля.</w:t>
      </w:r>
    </w:p>
    <w:p w:rsidR="00BB7E12" w:rsidRDefault="00BB7E12" w:rsidP="00BB7E12">
      <w:pPr>
        <w:ind w:firstLine="709"/>
      </w:pPr>
      <w:proofErr w:type="gramStart"/>
      <w:r>
        <w:rPr>
          <w:szCs w:val="28"/>
        </w:rPr>
        <w:t xml:space="preserve">Предостережение объявляется и направляется в порядке, предусмотренном Федеральным законом от 31.07.2020 № 248-ФЗ, и должно содержать указание на соответствующие обязательные требования, предусматривающий их нормативный правовой акт, информацию о том, </w:t>
      </w:r>
      <w:r>
        <w:rPr>
          <w:szCs w:val="28"/>
        </w:rPr>
        <w:lastRenderedPageBreak/>
        <w:t>какие конкретно действия (бездействие)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сведений и документов.</w:t>
      </w:r>
      <w:proofErr w:type="gramEnd"/>
    </w:p>
    <w:p w:rsidR="00BB7E12" w:rsidRDefault="00BB7E12" w:rsidP="00BB7E12">
      <w:pPr>
        <w:ind w:firstLine="709"/>
      </w:pPr>
      <w:r>
        <w:rPr>
          <w:szCs w:val="28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  <w:r>
        <w:t xml:space="preserve"> </w:t>
      </w:r>
      <w:r>
        <w:rPr>
          <w:szCs w:val="28"/>
        </w:rPr>
        <w:t>В ходе профилактического визита может осуществляться консультирование контролируемого лица. При проведении профилактического визита не могут выдаваться предписания. Разъяснения, полученные контролируемым лицом в ходе профилактического визита, носят рекомендательный характер.</w:t>
      </w:r>
    </w:p>
    <w:p w:rsidR="00BB7E12" w:rsidRDefault="00BB7E12" w:rsidP="00BB7E12">
      <w:pPr>
        <w:ind w:firstLine="708"/>
      </w:pPr>
      <w:r>
        <w:rPr>
          <w:szCs w:val="28"/>
        </w:rPr>
        <w:t>Деятельность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направлена на содействие укреплению законности и предупреждению правонарушений законодательства.</w:t>
      </w:r>
    </w:p>
    <w:p w:rsidR="00BB7E12" w:rsidRDefault="00BB7E12" w:rsidP="00BB7E12">
      <w:pPr>
        <w:ind w:firstLine="708"/>
      </w:pPr>
      <w:r>
        <w:rPr>
          <w:szCs w:val="28"/>
        </w:rPr>
        <w:t>В 2025 году в рамках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профилактические мероприятия не проводились.</w:t>
      </w:r>
    </w:p>
    <w:p w:rsidR="00BB7E12" w:rsidRDefault="00BB7E12" w:rsidP="00BB7E12">
      <w:pPr>
        <w:ind w:firstLine="708"/>
      </w:pPr>
      <w:r>
        <w:rPr>
          <w:szCs w:val="28"/>
        </w:rPr>
        <w:t xml:space="preserve">По результатам осуществления муниципального контроля на автомобильном транспорте, городском наземном электрическом транспорте и в дорожном хозяйстве в границах населенных </w:t>
      </w:r>
      <w:proofErr w:type="gramStart"/>
      <w:r>
        <w:rPr>
          <w:szCs w:val="28"/>
        </w:rPr>
        <w:t>пунктов поселения фактов нарушения обязательных требований</w:t>
      </w:r>
      <w:proofErr w:type="gramEnd"/>
      <w:r>
        <w:rPr>
          <w:szCs w:val="28"/>
        </w:rPr>
        <w:t xml:space="preserve"> не выявлено.</w:t>
      </w:r>
    </w:p>
    <w:p w:rsidR="00BB7E12" w:rsidRDefault="00BB7E12" w:rsidP="00BB7E12">
      <w:pPr>
        <w:pStyle w:val="32"/>
        <w:ind w:firstLine="0"/>
        <w:rPr>
          <w:sz w:val="28"/>
          <w:szCs w:val="28"/>
        </w:rPr>
      </w:pPr>
    </w:p>
    <w:p w:rsidR="00BB7E12" w:rsidRDefault="00BB7E12" w:rsidP="00BB7E12">
      <w:pPr>
        <w:jc w:val="center"/>
        <w:rPr>
          <w:szCs w:val="28"/>
        </w:rPr>
      </w:pPr>
      <w:r>
        <w:rPr>
          <w:szCs w:val="28"/>
        </w:rPr>
        <w:t>_______________</w:t>
      </w:r>
      <w:r>
        <w:br w:type="page"/>
      </w:r>
    </w:p>
    <w:p w:rsidR="008B4DA0" w:rsidRDefault="008B4DA0" w:rsidP="008B4DA0">
      <w:pPr>
        <w:jc w:val="right"/>
        <w:rPr>
          <w:szCs w:val="28"/>
        </w:rPr>
      </w:pPr>
      <w:r>
        <w:rPr>
          <w:szCs w:val="28"/>
        </w:rPr>
        <w:lastRenderedPageBreak/>
        <w:t>Приложение № 3</w:t>
      </w:r>
    </w:p>
    <w:p w:rsidR="008B4DA0" w:rsidRDefault="008B4DA0" w:rsidP="008B4DA0">
      <w:pPr>
        <w:jc w:val="right"/>
      </w:pPr>
      <w:r>
        <w:rPr>
          <w:szCs w:val="28"/>
        </w:rPr>
        <w:t>к постановлению</w:t>
      </w:r>
    </w:p>
    <w:p w:rsidR="008B4DA0" w:rsidRDefault="008B4DA0" w:rsidP="008B4DA0">
      <w:pPr>
        <w:jc w:val="right"/>
        <w:rPr>
          <w:szCs w:val="28"/>
        </w:rPr>
      </w:pPr>
      <w:r>
        <w:rPr>
          <w:szCs w:val="28"/>
        </w:rPr>
        <w:t>администрации сельсовета</w:t>
      </w:r>
    </w:p>
    <w:p w:rsidR="008B4DA0" w:rsidRDefault="008B4DA0" w:rsidP="008B4DA0">
      <w:pPr>
        <w:jc w:val="right"/>
        <w:rPr>
          <w:szCs w:val="28"/>
        </w:rPr>
      </w:pPr>
      <w:r>
        <w:rPr>
          <w:szCs w:val="28"/>
        </w:rPr>
        <w:t>от 26.02.2026 № 36-п</w:t>
      </w:r>
    </w:p>
    <w:p w:rsidR="00BB7E12" w:rsidRDefault="00BB7E12" w:rsidP="00BB7E12">
      <w:pPr>
        <w:pStyle w:val="a7"/>
        <w:widowControl/>
        <w:spacing w:after="0"/>
        <w:ind w:left="5669"/>
        <w:contextualSpacing/>
        <w:rPr>
          <w:color w:val="000000"/>
          <w:szCs w:val="28"/>
        </w:rPr>
      </w:pPr>
    </w:p>
    <w:p w:rsidR="00BB7E12" w:rsidRDefault="00BB7E12" w:rsidP="00BB7E12">
      <w:pPr>
        <w:pStyle w:val="a7"/>
        <w:widowControl/>
        <w:spacing w:after="0"/>
        <w:ind w:left="5669"/>
        <w:contextualSpacing/>
      </w:pPr>
      <w:r>
        <w:rPr>
          <w:color w:val="000000"/>
          <w:szCs w:val="28"/>
        </w:rPr>
        <w:t xml:space="preserve"> </w:t>
      </w:r>
    </w:p>
    <w:p w:rsidR="00BB7E12" w:rsidRDefault="00BB7E12" w:rsidP="00BB7E12">
      <w:pPr>
        <w:pStyle w:val="a7"/>
        <w:widowControl/>
        <w:spacing w:after="0"/>
        <w:ind w:left="5669"/>
        <w:contextualSpacing/>
        <w:rPr>
          <w:szCs w:val="28"/>
        </w:rPr>
      </w:pPr>
    </w:p>
    <w:p w:rsidR="00BB7E12" w:rsidRDefault="00BB7E12" w:rsidP="00BB7E12">
      <w:pPr>
        <w:jc w:val="center"/>
      </w:pPr>
      <w:r>
        <w:rPr>
          <w:szCs w:val="28"/>
        </w:rPr>
        <w:t xml:space="preserve">Доклад </w:t>
      </w:r>
      <w:r>
        <w:rPr>
          <w:iCs/>
          <w:szCs w:val="28"/>
        </w:rPr>
        <w:t xml:space="preserve">о правоприменительной практике </w:t>
      </w:r>
    </w:p>
    <w:p w:rsidR="00BB7E12" w:rsidRDefault="00BB7E12" w:rsidP="00BB7E12">
      <w:pPr>
        <w:jc w:val="center"/>
        <w:rPr>
          <w:szCs w:val="28"/>
        </w:rPr>
      </w:pPr>
      <w:r>
        <w:rPr>
          <w:szCs w:val="28"/>
        </w:rPr>
        <w:t xml:space="preserve">осуществления муниципального жилищного контроля на территории </w:t>
      </w:r>
      <w:r>
        <w:rPr>
          <w:color w:val="000000"/>
          <w:szCs w:val="28"/>
          <w:lang w:bidi="ru-RU"/>
        </w:rPr>
        <w:t>Александровского</w:t>
      </w:r>
      <w:r>
        <w:rPr>
          <w:szCs w:val="28"/>
        </w:rPr>
        <w:t xml:space="preserve"> сельсовета Александровского района Оренбургской области за 2025 год</w:t>
      </w:r>
    </w:p>
    <w:p w:rsidR="00BB7E12" w:rsidRDefault="00BB7E12" w:rsidP="00BB7E12">
      <w:pPr>
        <w:rPr>
          <w:szCs w:val="28"/>
        </w:rPr>
      </w:pPr>
    </w:p>
    <w:p w:rsidR="00BB7E12" w:rsidRDefault="00BB7E12" w:rsidP="00BB7E12">
      <w:pPr>
        <w:ind w:firstLine="708"/>
        <w:rPr>
          <w:color w:val="000000"/>
          <w:szCs w:val="28"/>
          <w:lang w:bidi="ru-RU"/>
        </w:rPr>
      </w:pPr>
      <w:proofErr w:type="gramStart"/>
      <w:r>
        <w:rPr>
          <w:color w:val="000000"/>
          <w:szCs w:val="28"/>
          <w:lang w:bidi="ru-RU"/>
        </w:rPr>
        <w:t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</w:t>
      </w:r>
      <w:r>
        <w:rPr>
          <w:color w:val="000000"/>
          <w:szCs w:val="28"/>
          <w:lang w:bidi="ru-RU"/>
        </w:rPr>
        <w:softHyphen/>
        <w:t xml:space="preserve">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решением Совета депутатов муниципального образования Александровский сельсовет Александровского района Оренбургской области пятого созыва </w:t>
      </w:r>
      <w:r w:rsidRPr="00882091">
        <w:rPr>
          <w:color w:val="000000"/>
          <w:szCs w:val="28"/>
          <w:lang w:bidi="ru-RU"/>
        </w:rPr>
        <w:t>от 21.09.2021 № 55</w:t>
      </w:r>
      <w:r>
        <w:rPr>
          <w:color w:val="000000"/>
          <w:szCs w:val="28"/>
          <w:lang w:bidi="ru-RU"/>
        </w:rPr>
        <w:t xml:space="preserve"> «Об утверждении Положения о муниципальном жилищном контроле</w:t>
      </w:r>
      <w:proofErr w:type="gramEnd"/>
      <w:r>
        <w:rPr>
          <w:color w:val="000000"/>
          <w:szCs w:val="28"/>
          <w:lang w:bidi="ru-RU"/>
        </w:rPr>
        <w:t xml:space="preserve"> на территории Александровского сельсовета Александровского района Оренбургской области» (с изменениями и дополнениями).</w:t>
      </w:r>
    </w:p>
    <w:p w:rsidR="00BB7E12" w:rsidRDefault="00BB7E12" w:rsidP="00BB7E12">
      <w:pPr>
        <w:ind w:firstLine="708"/>
        <w:rPr>
          <w:szCs w:val="28"/>
        </w:rPr>
      </w:pPr>
      <w:r>
        <w:rPr>
          <w:color w:val="000000"/>
          <w:szCs w:val="28"/>
          <w:lang w:bidi="ru-RU"/>
        </w:rPr>
        <w:t>Анализ правоприменительной практики подготовлен в целях информирования контролируемых лиц о результатах правоприменительной практики, устранения причин и условий, способствующих совершению нарушений обязательных требований, обеспечения защиты прав и свобод человека и гражданина.</w:t>
      </w:r>
    </w:p>
    <w:p w:rsidR="00BB7E12" w:rsidRDefault="00BB7E12" w:rsidP="00BB7E12">
      <w:pPr>
        <w:ind w:firstLine="708"/>
        <w:rPr>
          <w:szCs w:val="28"/>
        </w:rPr>
      </w:pPr>
      <w:r>
        <w:rPr>
          <w:color w:val="000000"/>
          <w:szCs w:val="28"/>
          <w:lang w:bidi="ru-RU"/>
        </w:rPr>
        <w:t xml:space="preserve">Положением о муниципальном контроле установлены следующие виды </w:t>
      </w:r>
      <w:r>
        <w:rPr>
          <w:szCs w:val="28"/>
        </w:rPr>
        <w:t>профилактических мероприятий: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информирование;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обобщение правоприменительной практики;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объявление предостережения;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 xml:space="preserve">консультирование; </w:t>
      </w:r>
    </w:p>
    <w:p w:rsidR="00BB7E12" w:rsidRDefault="00BB7E12" w:rsidP="00BB7E12">
      <w:pPr>
        <w:ind w:left="709"/>
        <w:rPr>
          <w:szCs w:val="28"/>
        </w:rPr>
      </w:pPr>
      <w:r>
        <w:rPr>
          <w:szCs w:val="28"/>
        </w:rPr>
        <w:t>профилактический визит.</w:t>
      </w:r>
    </w:p>
    <w:p w:rsidR="00BB7E12" w:rsidRDefault="00BB7E12" w:rsidP="00BB7E12">
      <w:pPr>
        <w:ind w:firstLine="709"/>
        <w:rPr>
          <w:szCs w:val="28"/>
        </w:rPr>
      </w:pPr>
      <w:r>
        <w:rPr>
          <w:szCs w:val="28"/>
        </w:rPr>
        <w:t>Информирование осуществляется посредством размещения сведений, предусмотренных частью 3 статьи 46 Федерального закона от 31.07.2020 № 248-ФЗ на официальном сайте, в средствах массовой информации и в иных формах.</w:t>
      </w:r>
    </w:p>
    <w:p w:rsidR="00BB7E12" w:rsidRDefault="00BB7E12" w:rsidP="00BB7E12">
      <w:pPr>
        <w:ind w:firstLine="709"/>
        <w:rPr>
          <w:szCs w:val="28"/>
        </w:rPr>
      </w:pPr>
      <w:r>
        <w:rPr>
          <w:szCs w:val="28"/>
        </w:rPr>
        <w:t xml:space="preserve">Консультирование контролируемых лиц осуществляется по телефону, посредством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, на личном приеме, либо в ходе проведения профилактического визита. Консультирование осуществляется по вопросам организации и осуществления муниципального контроля.</w:t>
      </w:r>
    </w:p>
    <w:p w:rsidR="00BB7E12" w:rsidRDefault="00BB7E12" w:rsidP="00BB7E12">
      <w:pPr>
        <w:ind w:firstLine="709"/>
      </w:pPr>
      <w:proofErr w:type="gramStart"/>
      <w:r>
        <w:rPr>
          <w:szCs w:val="28"/>
        </w:rPr>
        <w:t xml:space="preserve">Предостережение объявляется и направляется в порядке, предусмотренном Федеральным законом от 31.07.2020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могут привести или приводят к нарушению обязательных требований, а также предложение о принятии мер </w:t>
      </w:r>
      <w:r>
        <w:rPr>
          <w:szCs w:val="28"/>
        </w:rPr>
        <w:lastRenderedPageBreak/>
        <w:t>по обеспечению соблюдения данных требований и не может содержать требование представления сведений и документов.</w:t>
      </w:r>
      <w:proofErr w:type="gramEnd"/>
    </w:p>
    <w:p w:rsidR="00BB7E12" w:rsidRDefault="00BB7E12" w:rsidP="00BB7E12">
      <w:pPr>
        <w:ind w:firstLine="709"/>
      </w:pPr>
      <w:r>
        <w:rPr>
          <w:szCs w:val="28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>
        <w:rPr>
          <w:szCs w:val="28"/>
        </w:rPr>
        <w:t>видео-конференц-связи</w:t>
      </w:r>
      <w:proofErr w:type="spellEnd"/>
      <w:r>
        <w:rPr>
          <w:szCs w:val="28"/>
        </w:rPr>
        <w:t>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  <w:r>
        <w:t xml:space="preserve"> </w:t>
      </w:r>
      <w:r>
        <w:rPr>
          <w:szCs w:val="28"/>
        </w:rPr>
        <w:t>В ходе профилактического визита может осуществляться консультирование контролируемого лица. При проведении профилактического визита не могут выдаваться предписания. Разъяснения, полученные контролируемым лицом в ходе профилактического визита, носят рекомендательный характер.</w:t>
      </w:r>
    </w:p>
    <w:p w:rsidR="00BB7E12" w:rsidRDefault="00BB7E12" w:rsidP="00BB7E12">
      <w:pPr>
        <w:ind w:firstLine="708"/>
      </w:pPr>
      <w:r>
        <w:rPr>
          <w:szCs w:val="28"/>
        </w:rPr>
        <w:t>Деятельность муниципального жилищного контроля направлена на содействие укреплению законности и предупреждению правонарушений законодательства.</w:t>
      </w:r>
    </w:p>
    <w:p w:rsidR="00BB7E12" w:rsidRDefault="00BB7E12" w:rsidP="00BB7E12">
      <w:pPr>
        <w:ind w:firstLine="708"/>
      </w:pPr>
      <w:r>
        <w:rPr>
          <w:szCs w:val="28"/>
        </w:rPr>
        <w:t>В 2025 году в рамках осуществления муниципального жилищного контроля профилактические мероприятия не проводились.</w:t>
      </w:r>
    </w:p>
    <w:p w:rsidR="00BB7E12" w:rsidRDefault="00BB7E12" w:rsidP="00BB7E12">
      <w:pPr>
        <w:ind w:firstLine="708"/>
      </w:pPr>
      <w:r>
        <w:rPr>
          <w:iCs/>
          <w:szCs w:val="28"/>
        </w:rPr>
        <w:t xml:space="preserve">По результатам </w:t>
      </w:r>
      <w:proofErr w:type="gramStart"/>
      <w:r>
        <w:rPr>
          <w:iCs/>
          <w:szCs w:val="28"/>
        </w:rPr>
        <w:t>осуществления муниципального жилищного контроля фактов нарушения обязательных требований</w:t>
      </w:r>
      <w:proofErr w:type="gramEnd"/>
      <w:r>
        <w:rPr>
          <w:iCs/>
          <w:szCs w:val="28"/>
        </w:rPr>
        <w:t xml:space="preserve"> не выявлено.</w:t>
      </w:r>
    </w:p>
    <w:p w:rsidR="00BB7E12" w:rsidRDefault="00BB7E12" w:rsidP="00BB7E12">
      <w:pPr>
        <w:pStyle w:val="32"/>
        <w:ind w:firstLine="0"/>
        <w:rPr>
          <w:sz w:val="28"/>
          <w:szCs w:val="28"/>
        </w:rPr>
      </w:pPr>
    </w:p>
    <w:p w:rsidR="00BB7E12" w:rsidRDefault="00BB7E12" w:rsidP="00BB7E12">
      <w:pPr>
        <w:jc w:val="center"/>
        <w:rPr>
          <w:szCs w:val="28"/>
        </w:rPr>
      </w:pPr>
      <w:r>
        <w:rPr>
          <w:szCs w:val="28"/>
        </w:rPr>
        <w:t>_______________</w:t>
      </w:r>
    </w:p>
    <w:p w:rsidR="002761B6" w:rsidRDefault="00BB7E12">
      <w:pPr>
        <w:jc w:val="center"/>
        <w:rPr>
          <w:szCs w:val="28"/>
        </w:rPr>
      </w:pPr>
      <w:r>
        <w:rPr>
          <w:iCs/>
          <w:szCs w:val="28"/>
        </w:rPr>
        <w:t xml:space="preserve"> </w:t>
      </w:r>
    </w:p>
    <w:sectPr w:rsidR="002761B6" w:rsidSect="00EA028C">
      <w:pgSz w:w="11906" w:h="16838"/>
      <w:pgMar w:top="851" w:right="849" w:bottom="426" w:left="1717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B1F12"/>
    <w:multiLevelType w:val="multilevel"/>
    <w:tmpl w:val="8852199E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116E9C"/>
    <w:multiLevelType w:val="multilevel"/>
    <w:tmpl w:val="6864660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09" w:firstLine="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8"/>
        <w:szCs w:val="28"/>
      </w:rPr>
    </w:lvl>
  </w:abstractNum>
  <w:abstractNum w:abstractNumId="2">
    <w:nsid w:val="47334251"/>
    <w:multiLevelType w:val="multilevel"/>
    <w:tmpl w:val="9EFCD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mailMerge>
    <w:mainDocumentType w:val="formLetters"/>
    <w:dataType w:val="textFile"/>
    <w:query w:val="SELECT * FROM ОКСнаЗУ.dbo.ЗУ$"/>
  </w:mailMerge>
  <w:defaultTabStop w:val="709"/>
  <w:autoHyphenation/>
  <w:characterSpacingControl w:val="doNotCompress"/>
  <w:compat>
    <w:useFELayout/>
  </w:compat>
  <w:rsids>
    <w:rsidRoot w:val="002761B6"/>
    <w:rsid w:val="001C3178"/>
    <w:rsid w:val="002761B6"/>
    <w:rsid w:val="00320DA5"/>
    <w:rsid w:val="004205FD"/>
    <w:rsid w:val="005A0730"/>
    <w:rsid w:val="008B4DA0"/>
    <w:rsid w:val="00BB7E12"/>
    <w:rsid w:val="00C44A49"/>
    <w:rsid w:val="00E37B14"/>
    <w:rsid w:val="00EA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NSimSun" w:hAnsi="Calibri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  <w:pPr>
      <w:widowControl w:val="0"/>
      <w:jc w:val="both"/>
    </w:pPr>
    <w:rPr>
      <w:rFonts w:ascii="Times New Roman" w:eastAsia="SimSun" w:hAnsi="Times New Roman" w:cs="Mangal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qFormat/>
    <w:rsid w:val="00CC0D63"/>
    <w:rPr>
      <w:sz w:val="28"/>
      <w:szCs w:val="28"/>
    </w:rPr>
  </w:style>
  <w:style w:type="character" w:customStyle="1" w:styleId="WW8Num1z0">
    <w:name w:val="WW8Num1z0"/>
    <w:qFormat/>
    <w:rsid w:val="00CC0D63"/>
  </w:style>
  <w:style w:type="character" w:customStyle="1" w:styleId="WW8Num1z1">
    <w:name w:val="WW8Num1z1"/>
    <w:qFormat/>
    <w:rsid w:val="00CC0D63"/>
  </w:style>
  <w:style w:type="character" w:customStyle="1" w:styleId="WW8Num1z2">
    <w:name w:val="WW8Num1z2"/>
    <w:qFormat/>
    <w:rsid w:val="00CC0D63"/>
  </w:style>
  <w:style w:type="character" w:customStyle="1" w:styleId="WW8Num1z3">
    <w:name w:val="WW8Num1z3"/>
    <w:qFormat/>
    <w:rsid w:val="00CC0D63"/>
  </w:style>
  <w:style w:type="character" w:customStyle="1" w:styleId="WW8Num1z4">
    <w:name w:val="WW8Num1z4"/>
    <w:qFormat/>
    <w:rsid w:val="00CC0D63"/>
  </w:style>
  <w:style w:type="character" w:customStyle="1" w:styleId="WW8Num1z5">
    <w:name w:val="WW8Num1z5"/>
    <w:qFormat/>
    <w:rsid w:val="00CC0D63"/>
  </w:style>
  <w:style w:type="character" w:customStyle="1" w:styleId="WW8Num1z6">
    <w:name w:val="WW8Num1z6"/>
    <w:qFormat/>
    <w:rsid w:val="00CC0D63"/>
  </w:style>
  <w:style w:type="character" w:customStyle="1" w:styleId="WW8Num1z7">
    <w:name w:val="WW8Num1z7"/>
    <w:qFormat/>
    <w:rsid w:val="00CC0D63"/>
  </w:style>
  <w:style w:type="character" w:customStyle="1" w:styleId="WW8Num1z8">
    <w:name w:val="WW8Num1z8"/>
    <w:qFormat/>
    <w:rsid w:val="00CC0D63"/>
  </w:style>
  <w:style w:type="character" w:customStyle="1" w:styleId="WW8Num2z0">
    <w:name w:val="WW8Num2z0"/>
    <w:qFormat/>
    <w:rsid w:val="00CC0D63"/>
  </w:style>
  <w:style w:type="character" w:customStyle="1" w:styleId="WW8Num2z1">
    <w:name w:val="WW8Num2z1"/>
    <w:qFormat/>
    <w:rsid w:val="00CC0D63"/>
  </w:style>
  <w:style w:type="character" w:customStyle="1" w:styleId="WW8Num2z2">
    <w:name w:val="WW8Num2z2"/>
    <w:qFormat/>
    <w:rsid w:val="00CC0D63"/>
  </w:style>
  <w:style w:type="character" w:customStyle="1" w:styleId="WW8Num2z3">
    <w:name w:val="WW8Num2z3"/>
    <w:qFormat/>
    <w:rsid w:val="00CC0D63"/>
  </w:style>
  <w:style w:type="character" w:customStyle="1" w:styleId="WW8Num2z4">
    <w:name w:val="WW8Num2z4"/>
    <w:qFormat/>
    <w:rsid w:val="00CC0D63"/>
  </w:style>
  <w:style w:type="character" w:customStyle="1" w:styleId="WW8Num2z5">
    <w:name w:val="WW8Num2z5"/>
    <w:qFormat/>
    <w:rsid w:val="00CC0D63"/>
  </w:style>
  <w:style w:type="character" w:customStyle="1" w:styleId="WW8Num2z6">
    <w:name w:val="WW8Num2z6"/>
    <w:qFormat/>
    <w:rsid w:val="00CC0D63"/>
  </w:style>
  <w:style w:type="character" w:customStyle="1" w:styleId="WW8Num2z7">
    <w:name w:val="WW8Num2z7"/>
    <w:qFormat/>
    <w:rsid w:val="00CC0D63"/>
  </w:style>
  <w:style w:type="character" w:customStyle="1" w:styleId="WW8Num2z8">
    <w:name w:val="WW8Num2z8"/>
    <w:qFormat/>
    <w:rsid w:val="00CC0D63"/>
  </w:style>
  <w:style w:type="character" w:customStyle="1" w:styleId="WW8Num3z1">
    <w:name w:val="WW8Num3z1"/>
    <w:qFormat/>
    <w:rsid w:val="00CC0D63"/>
  </w:style>
  <w:style w:type="character" w:customStyle="1" w:styleId="WW8Num3z2">
    <w:name w:val="WW8Num3z2"/>
    <w:qFormat/>
    <w:rsid w:val="00CC0D63"/>
  </w:style>
  <w:style w:type="character" w:customStyle="1" w:styleId="WW8Num3z3">
    <w:name w:val="WW8Num3z3"/>
    <w:qFormat/>
    <w:rsid w:val="00CC0D63"/>
  </w:style>
  <w:style w:type="character" w:customStyle="1" w:styleId="WW8Num3z4">
    <w:name w:val="WW8Num3z4"/>
    <w:qFormat/>
    <w:rsid w:val="00CC0D63"/>
  </w:style>
  <w:style w:type="character" w:customStyle="1" w:styleId="WW8Num3z5">
    <w:name w:val="WW8Num3z5"/>
    <w:qFormat/>
    <w:rsid w:val="00CC0D63"/>
  </w:style>
  <w:style w:type="character" w:customStyle="1" w:styleId="WW8Num3z6">
    <w:name w:val="WW8Num3z6"/>
    <w:qFormat/>
    <w:rsid w:val="00CC0D63"/>
  </w:style>
  <w:style w:type="character" w:customStyle="1" w:styleId="WW8Num3z7">
    <w:name w:val="WW8Num3z7"/>
    <w:qFormat/>
    <w:rsid w:val="00CC0D63"/>
  </w:style>
  <w:style w:type="character" w:customStyle="1" w:styleId="WW8Num3z8">
    <w:name w:val="WW8Num3z8"/>
    <w:qFormat/>
    <w:rsid w:val="00CC0D63"/>
  </w:style>
  <w:style w:type="character" w:customStyle="1" w:styleId="WW8Num4z0">
    <w:name w:val="WW8Num4z0"/>
    <w:qFormat/>
    <w:rsid w:val="00CC0D63"/>
    <w:rPr>
      <w:sz w:val="28"/>
      <w:szCs w:val="28"/>
    </w:rPr>
  </w:style>
  <w:style w:type="character" w:customStyle="1" w:styleId="Absatz-Standardschriftart">
    <w:name w:val="Absatz-Standardschriftart"/>
    <w:qFormat/>
    <w:rsid w:val="00CC0D63"/>
  </w:style>
  <w:style w:type="character" w:customStyle="1" w:styleId="WW-Absatz-Standardschriftart">
    <w:name w:val="WW-Absatz-Standardschriftart"/>
    <w:qFormat/>
    <w:rsid w:val="00CC0D63"/>
  </w:style>
  <w:style w:type="character" w:customStyle="1" w:styleId="WW-Absatz-Standardschriftart1">
    <w:name w:val="WW-Absatz-Standardschriftart1"/>
    <w:qFormat/>
    <w:rsid w:val="00CC0D63"/>
  </w:style>
  <w:style w:type="character" w:customStyle="1" w:styleId="WW-Absatz-Standardschriftart11">
    <w:name w:val="WW-Absatz-Standardschriftart11"/>
    <w:qFormat/>
    <w:rsid w:val="00CC0D63"/>
  </w:style>
  <w:style w:type="character" w:customStyle="1" w:styleId="WW-Absatz-Standardschriftart111">
    <w:name w:val="WW-Absatz-Standardschriftart111"/>
    <w:qFormat/>
    <w:rsid w:val="00CC0D63"/>
  </w:style>
  <w:style w:type="character" w:customStyle="1" w:styleId="WW-Absatz-Standardschriftart1111">
    <w:name w:val="WW-Absatz-Standardschriftart1111"/>
    <w:qFormat/>
    <w:rsid w:val="00CC0D63"/>
  </w:style>
  <w:style w:type="character" w:customStyle="1" w:styleId="WW-Absatz-Standardschriftart11111">
    <w:name w:val="WW-Absatz-Standardschriftart11111"/>
    <w:qFormat/>
    <w:rsid w:val="00CC0D63"/>
  </w:style>
  <w:style w:type="character" w:customStyle="1" w:styleId="WW-Absatz-Standardschriftart111111">
    <w:name w:val="WW-Absatz-Standardschriftart111111"/>
    <w:qFormat/>
    <w:rsid w:val="00CC0D63"/>
  </w:style>
  <w:style w:type="character" w:customStyle="1" w:styleId="a3">
    <w:name w:val="Символ нумерации"/>
    <w:qFormat/>
    <w:rsid w:val="00CC0D63"/>
    <w:rPr>
      <w:sz w:val="28"/>
      <w:szCs w:val="28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98674D"/>
    <w:rPr>
      <w:rFonts w:ascii="Tahoma" w:eastAsia="SimSun" w:hAnsi="Tahoma" w:cs="Mangal"/>
      <w:kern w:val="2"/>
      <w:sz w:val="16"/>
      <w:szCs w:val="14"/>
    </w:rPr>
  </w:style>
  <w:style w:type="character" w:customStyle="1" w:styleId="highlight">
    <w:name w:val="highlight"/>
    <w:qFormat/>
    <w:rsid w:val="002761B6"/>
  </w:style>
  <w:style w:type="paragraph" w:customStyle="1" w:styleId="a6">
    <w:name w:val="Заголовок"/>
    <w:basedOn w:val="a"/>
    <w:next w:val="a7"/>
    <w:qFormat/>
    <w:rsid w:val="002761B6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7">
    <w:name w:val="Body Text"/>
    <w:basedOn w:val="a"/>
    <w:rsid w:val="00CC0D63"/>
    <w:pPr>
      <w:spacing w:after="120"/>
    </w:pPr>
  </w:style>
  <w:style w:type="paragraph" w:styleId="a8">
    <w:name w:val="List"/>
    <w:basedOn w:val="a7"/>
    <w:rsid w:val="00CC0D63"/>
  </w:style>
  <w:style w:type="paragraph" w:styleId="a9">
    <w:name w:val="caption"/>
    <w:basedOn w:val="a"/>
    <w:qFormat/>
    <w:rsid w:val="002761B6"/>
    <w:pPr>
      <w:suppressLineNumbers/>
      <w:spacing w:before="120" w:after="120"/>
    </w:pPr>
    <w:rPr>
      <w:rFonts w:cs="Arial"/>
      <w:i/>
      <w:iCs/>
      <w:sz w:val="24"/>
    </w:rPr>
  </w:style>
  <w:style w:type="paragraph" w:styleId="aa">
    <w:name w:val="index heading"/>
    <w:basedOn w:val="a"/>
    <w:qFormat/>
    <w:rsid w:val="00CC0D63"/>
    <w:pPr>
      <w:suppressLineNumbers/>
    </w:pPr>
  </w:style>
  <w:style w:type="paragraph" w:customStyle="1" w:styleId="user">
    <w:name w:val="Заголовок (user)"/>
    <w:basedOn w:val="a"/>
    <w:next w:val="a7"/>
    <w:qFormat/>
    <w:rsid w:val="002761B6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user0">
    <w:name w:val="Указатель (user)"/>
    <w:basedOn w:val="a"/>
    <w:qFormat/>
    <w:rsid w:val="002761B6"/>
    <w:pPr>
      <w:suppressLineNumbers/>
    </w:pPr>
    <w:rPr>
      <w:rFonts w:cs="Arial"/>
    </w:rPr>
  </w:style>
  <w:style w:type="paragraph" w:customStyle="1" w:styleId="11">
    <w:name w:val="Заголовок 11"/>
    <w:basedOn w:val="a"/>
    <w:next w:val="a"/>
    <w:qFormat/>
    <w:rsid w:val="00CC0D63"/>
    <w:pPr>
      <w:numPr>
        <w:numId w:val="1"/>
      </w:numPr>
      <w:spacing w:line="100" w:lineRule="atLeast"/>
      <w:ind w:left="0" w:firstLine="0"/>
      <w:jc w:val="left"/>
      <w:outlineLvl w:val="0"/>
    </w:pPr>
    <w:rPr>
      <w:rFonts w:eastAsia="Times New Roman" w:cs="Times New Roman"/>
      <w:b/>
      <w:bCs/>
      <w:color w:val="000000"/>
      <w:sz w:val="24"/>
    </w:rPr>
  </w:style>
  <w:style w:type="paragraph" w:customStyle="1" w:styleId="1">
    <w:name w:val="Заголовок1"/>
    <w:basedOn w:val="a"/>
    <w:next w:val="a7"/>
    <w:qFormat/>
    <w:rsid w:val="00CC0D63"/>
    <w:pPr>
      <w:keepNext/>
      <w:spacing w:before="240" w:after="120"/>
    </w:pPr>
    <w:rPr>
      <w:rFonts w:ascii="Arial" w:eastAsia="Microsoft YaHei" w:hAnsi="Arial"/>
      <w:szCs w:val="28"/>
    </w:rPr>
  </w:style>
  <w:style w:type="paragraph" w:customStyle="1" w:styleId="10">
    <w:name w:val="Название объекта1"/>
    <w:basedOn w:val="a"/>
    <w:qFormat/>
    <w:rsid w:val="00CC0D63"/>
    <w:pPr>
      <w:suppressLineNumbers/>
      <w:spacing w:before="120" w:after="120"/>
    </w:pPr>
    <w:rPr>
      <w:i/>
      <w:iCs/>
      <w:sz w:val="24"/>
    </w:rPr>
  </w:style>
  <w:style w:type="paragraph" w:customStyle="1" w:styleId="ab">
    <w:name w:val="Содержимое таблицы"/>
    <w:basedOn w:val="a"/>
    <w:qFormat/>
    <w:rsid w:val="00CC0D63"/>
    <w:pPr>
      <w:suppressLineNumbers/>
    </w:pPr>
  </w:style>
  <w:style w:type="paragraph" w:customStyle="1" w:styleId="ac">
    <w:name w:val="Заголовок таблицы"/>
    <w:basedOn w:val="ab"/>
    <w:qFormat/>
    <w:rsid w:val="00CC0D63"/>
    <w:pPr>
      <w:jc w:val="center"/>
    </w:pPr>
    <w:rPr>
      <w:b/>
      <w:bCs/>
    </w:rPr>
  </w:style>
  <w:style w:type="paragraph" w:customStyle="1" w:styleId="32">
    <w:name w:val="Основной текст с отступом 32"/>
    <w:basedOn w:val="a"/>
    <w:qFormat/>
    <w:rsid w:val="00CC0D63"/>
    <w:pPr>
      <w:ind w:firstLine="567"/>
    </w:pPr>
    <w:rPr>
      <w:sz w:val="24"/>
    </w:rPr>
  </w:style>
  <w:style w:type="paragraph" w:styleId="ad">
    <w:name w:val="List Paragraph"/>
    <w:basedOn w:val="a"/>
    <w:qFormat/>
    <w:rsid w:val="00CC0D63"/>
    <w:pPr>
      <w:ind w:left="720"/>
    </w:pPr>
  </w:style>
  <w:style w:type="paragraph" w:styleId="HTML">
    <w:name w:val="HTML Preformatted"/>
    <w:basedOn w:val="a"/>
    <w:qFormat/>
    <w:rsid w:val="00CC0D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CC0D63"/>
    <w:rPr>
      <w:rFonts w:ascii="Times New Roman" w:eastAsia="Calibri" w:hAnsi="Times New Roman" w:cs="Times New Roman"/>
      <w:b/>
      <w:bCs/>
      <w:lang w:bidi="ar-SA"/>
    </w:rPr>
  </w:style>
  <w:style w:type="paragraph" w:styleId="ae">
    <w:name w:val="No Spacing"/>
    <w:qFormat/>
    <w:rsid w:val="00CC0D63"/>
    <w:rPr>
      <w:rFonts w:eastAsia="Calibri" w:cs="Calibri"/>
      <w:sz w:val="22"/>
      <w:szCs w:val="22"/>
      <w:lang w:bidi="ar-SA"/>
    </w:rPr>
  </w:style>
  <w:style w:type="paragraph" w:styleId="a5">
    <w:name w:val="Balloon Text"/>
    <w:basedOn w:val="a"/>
    <w:link w:val="a4"/>
    <w:uiPriority w:val="99"/>
    <w:semiHidden/>
    <w:unhideWhenUsed/>
    <w:qFormat/>
    <w:rsid w:val="0098674D"/>
    <w:rPr>
      <w:rFonts w:ascii="Tahoma" w:hAnsi="Tahoma"/>
      <w:sz w:val="16"/>
      <w:szCs w:val="14"/>
    </w:rPr>
  </w:style>
  <w:style w:type="numbering" w:customStyle="1" w:styleId="user1">
    <w:name w:val="Без списка (user)"/>
    <w:uiPriority w:val="99"/>
    <w:semiHidden/>
    <w:unhideWhenUsed/>
    <w:qFormat/>
    <w:rsid w:val="002761B6"/>
  </w:style>
  <w:style w:type="numbering" w:customStyle="1" w:styleId="WW8Num1">
    <w:name w:val="WW8Num1"/>
    <w:qFormat/>
    <w:rsid w:val="00CC0D63"/>
  </w:style>
  <w:style w:type="numbering" w:customStyle="1" w:styleId="WW8Num2">
    <w:name w:val="WW8Num2"/>
    <w:qFormat/>
    <w:rsid w:val="00CC0D63"/>
  </w:style>
  <w:style w:type="numbering" w:customStyle="1" w:styleId="WW8Num3">
    <w:name w:val="WW8Num3"/>
    <w:qFormat/>
    <w:rsid w:val="00CC0D6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1934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Rabota</cp:lastModifiedBy>
  <cp:revision>8</cp:revision>
  <cp:lastPrinted>2026-02-26T11:02:00Z</cp:lastPrinted>
  <dcterms:created xsi:type="dcterms:W3CDTF">2024-03-10T11:20:00Z</dcterms:created>
  <dcterms:modified xsi:type="dcterms:W3CDTF">2026-02-26T11:03:00Z</dcterms:modified>
  <dc:language>ru-RU</dc:language>
</cp:coreProperties>
</file>