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О р</w:t>
      </w:r>
      <w:r>
        <w:rPr>
          <w:rFonts w:ascii="Times New Roman" w:hAnsi="Times New Roman"/>
          <w:b w:val="1"/>
          <w:i w:val="0"/>
          <w:caps w:val="0"/>
          <w:smallCaps w:val="0"/>
          <w:color w:val="101010"/>
          <w:spacing w:val="0"/>
          <w:sz w:val="28"/>
        </w:rPr>
        <w:t>асширении наказаний за мелкое взяточничество</w:t>
      </w:r>
    </w:p>
    <w:p w14:paraId="03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Федеральным законом от 23.07.2025 № 218-ФЗ внесены изменения в Уголовный кодекс Российской Федерации, согласно которому расширен перечень наказаний за совершение преступления, предусмотренного статьей 291.2 Уголовного кодекса Российской Федерации - мелкое взяточничество.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Соответствующими изменениями, с 20.01.2026 санкция части 1 статьи 291.2 Уголовного кодекса Российской Федерации дополняется наказанием в виде назначения принудительных работ на срок до одного года.</w:t>
      </w: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Кроме того, за совершение преступления, предусмотренного частью 2 статьи 291.2 Уголовного кодекса Российской Федерации, в настоящее время предусмотрены следующие виды наказания: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штраф в размере до одного миллиона рублей или в размере заработной платы или иного дохода осужденного за период до одного года;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исправительные работы на срок до трех лет;</w:t>
      </w:r>
    </w:p>
    <w:p w14:paraId="09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ограничение свободы на срок до четырех лет;</w:t>
      </w:r>
    </w:p>
    <w:p w14:paraId="0A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лишение свободы на срок до трех лет.</w:t>
      </w:r>
    </w:p>
    <w:p w14:paraId="0B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С 20.01.2026 санкция части 2 статьи 291.2 Уголовного кодекса Российской Федерации дополнена наказанием в виде принудительных работ, которые могут быть назначены за совершение указанного преступления на срок до трех лет.</w:t>
      </w:r>
    </w:p>
    <w:p w14:paraId="0C000000">
      <w:pPr>
        <w:widowControl w:val="1"/>
        <w:spacing w:after="140" w:before="0" w:line="276" w:lineRule="auto"/>
        <w:ind w:firstLine="0" w:left="0" w:right="0"/>
        <w:jc w:val="left"/>
      </w:pPr>
      <w:r>
        <w:rPr>
          <w:caps w:val="0"/>
          <w:smallCaps w:val="0"/>
          <w:color w:val="101010"/>
          <w:spacing w:val="0"/>
        </w:rPr>
        <w:t> </w:t>
      </w:r>
    </w:p>
    <w:p w14:paraId="0D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</w:p>
    <w:p w14:paraId="0E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10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11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06.</w:t>
      </w:r>
      <w:r>
        <w:rPr>
          <w:rFonts w:ascii="Times New Roman" w:hAnsi="Times New Roman"/>
          <w:i w:val="1"/>
          <w:sz w:val="28"/>
        </w:rPr>
        <w:t>08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12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" w:type="paragraph">
    <w:name w:val="Strong"/>
    <w:basedOn w:val="Style_10"/>
    <w:link w:val="Style_1_ch"/>
    <w:rPr>
      <w:b w:val="1"/>
    </w:rPr>
  </w:style>
  <w:style w:styleId="Style_1_ch" w:type="character">
    <w:name w:val="Strong"/>
    <w:basedOn w:val="Style_10_ch"/>
    <w:link w:val="Style_1"/>
    <w:rPr>
      <w:b w:val="1"/>
    </w:rPr>
  </w:style>
  <w:style w:styleId="Style_11" w:type="paragraph">
    <w:name w:val="Normal (Web)"/>
    <w:basedOn w:val="Style_2"/>
    <w:link w:val="Style_1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Normal (Web)"/>
    <w:basedOn w:val="Style_2_ch"/>
    <w:link w:val="Style_11"/>
    <w:rPr>
      <w:rFonts w:ascii="Times New Roman" w:hAnsi="Times New Roman"/>
      <w:sz w:val="24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3_ch" w:type="character">
    <w:name w:val="heading 1"/>
    <w:basedOn w:val="Style_2_ch"/>
    <w:link w:val="Style_13"/>
    <w:rPr>
      <w:rFonts w:asciiTheme="majorAscii" w:hAnsiTheme="majorHAnsi"/>
      <w:color w:themeColor="accent1" w:themeShade="BF" w:val="2F5496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2025-12-25T11:45:31Z</dcterms:created>
  <dcterms:modified xsi:type="dcterms:W3CDTF">2025-12-25T11:45:31Z</dcterms:modified>
</cp:coreProperties>
</file>