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A1" w:rsidRPr="003A7CB0" w:rsidRDefault="00D861A1" w:rsidP="00D861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B0">
        <w:rPr>
          <w:rFonts w:ascii="Times New Roman" w:hAnsi="Times New Roman" w:cs="Times New Roman"/>
          <w:b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 по осуществлению муниципального жилищного контроля на территории  Александровского сельсовета Александровского района Оренбургской  области</w:t>
      </w:r>
    </w:p>
    <w:p w:rsidR="00D861A1" w:rsidRPr="003A7CB0" w:rsidRDefault="00D861A1" w:rsidP="003A7C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B0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3A7CB0">
        <w:rPr>
          <w:rFonts w:ascii="Times New Roman" w:hAnsi="Times New Roman" w:cs="Times New Roman"/>
          <w:b/>
          <w:i/>
          <w:sz w:val="28"/>
          <w:szCs w:val="28"/>
        </w:rPr>
        <w:t xml:space="preserve">утверждены решением Совета депутатов  муниципального образования Александровский сельсовет Александровского района Оренбургской области </w:t>
      </w:r>
      <w:r w:rsidRPr="003A7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21.09.2021 № 55</w:t>
      </w:r>
      <w:r w:rsidRPr="003A7CB0">
        <w:rPr>
          <w:rFonts w:ascii="Times New Roman" w:hAnsi="Times New Roman" w:cs="Times New Roman"/>
          <w:b/>
          <w:sz w:val="28"/>
          <w:szCs w:val="28"/>
        </w:rPr>
        <w:t>)</w:t>
      </w:r>
    </w:p>
    <w:p w:rsidR="00D861A1" w:rsidRPr="000F27BF" w:rsidRDefault="00D861A1" w:rsidP="00D861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61A1" w:rsidRDefault="00D861A1" w:rsidP="00D861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61A1" w:rsidRPr="003A7CB0" w:rsidRDefault="00D861A1" w:rsidP="00D86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CB0">
        <w:rPr>
          <w:rFonts w:ascii="Times New Roman" w:hAnsi="Times New Roman" w:cs="Times New Roman"/>
          <w:sz w:val="28"/>
          <w:szCs w:val="28"/>
        </w:rPr>
        <w:t xml:space="preserve"> Объектами муниципального контроля являются: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rFonts w:ascii="Arial" w:hAnsi="Arial" w:cs="Arial"/>
        </w:rPr>
        <w:t xml:space="preserve"> </w:t>
      </w:r>
      <w:r>
        <w:rPr>
          <w:color w:val="000000"/>
          <w:sz w:val="28"/>
          <w:szCs w:val="28"/>
        </w:rPr>
        <w:t>1) деятельность, действия (бездействие) по пользованию жилыми помещениями муниципального жилищного фонда;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color w:val="000000"/>
          <w:sz w:val="28"/>
          <w:szCs w:val="28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color w:val="000000"/>
          <w:sz w:val="28"/>
          <w:szCs w:val="28"/>
        </w:rPr>
        <w:t>3) деятельность, действия (бездействие) по формированию фондов капитального ремонта;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color w:val="000000"/>
          <w:sz w:val="28"/>
          <w:szCs w:val="28"/>
        </w:rPr>
        <w:t>4) деятельность, действия (бездействие) по предоставлению коммунальных услуг пользователям помещений в многоквартирных домах и жилых домов;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color w:val="000000"/>
          <w:sz w:val="28"/>
          <w:szCs w:val="28"/>
        </w:rPr>
        <w:t>5) деятельность, действия (бездействие) по управлению многоквартирными домами, включающая в себя: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color w:val="000000"/>
          <w:sz w:val="28"/>
          <w:szCs w:val="28"/>
        </w:rPr>
        <w:t>- деятельность, действия (бездействие) по оказанию услуг и (или) выполнению работ по содержанию и ремонту общего имущества в многоквартирных домах;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color w:val="000000"/>
          <w:sz w:val="28"/>
          <w:szCs w:val="28"/>
        </w:rPr>
        <w:t>-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color w:val="000000"/>
          <w:sz w:val="28"/>
          <w:szCs w:val="28"/>
        </w:rPr>
        <w:t>- 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color w:val="000000"/>
          <w:sz w:val="28"/>
          <w:szCs w:val="28"/>
        </w:rPr>
        <w:t>- деятельность, действия (бездействие) по обеспечению доступности для инвалидов помещений в многоквартирных домах;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color w:val="000000"/>
          <w:sz w:val="28"/>
          <w:szCs w:val="28"/>
        </w:rPr>
        <w:t>6) деятельность, действия (бездействие) по размещению информации в системе;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color w:val="000000"/>
          <w:sz w:val="28"/>
          <w:szCs w:val="28"/>
        </w:rPr>
        <w:t>7) деятельность, действия (бездействие) по предоставлению жилых помещений в наемных домах социального использования.</w:t>
      </w:r>
    </w:p>
    <w:p w:rsidR="00D861A1" w:rsidRPr="00E11F6C" w:rsidRDefault="00D861A1" w:rsidP="00D861A1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98168A" w:rsidRPr="00D72001" w:rsidRDefault="00D861A1" w:rsidP="00D72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CB0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 контроля</w:t>
      </w:r>
      <w:r w:rsidRPr="003A7C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CB0">
        <w:rPr>
          <w:rFonts w:ascii="Times New Roman" w:hAnsi="Times New Roman" w:cs="Times New Roman"/>
          <w:sz w:val="28"/>
          <w:szCs w:val="28"/>
        </w:rPr>
        <w:t>не применяется.</w:t>
      </w:r>
    </w:p>
    <w:sectPr w:rsidR="0098168A" w:rsidRPr="00D72001" w:rsidSect="009A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01"/>
    <w:multiLevelType w:val="multilevel"/>
    <w:tmpl w:val="D04E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97F8E"/>
    <w:multiLevelType w:val="multilevel"/>
    <w:tmpl w:val="9F3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E4F86"/>
    <w:multiLevelType w:val="multilevel"/>
    <w:tmpl w:val="336AF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D5E94"/>
    <w:multiLevelType w:val="multilevel"/>
    <w:tmpl w:val="2EFE1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B5946"/>
    <w:multiLevelType w:val="multilevel"/>
    <w:tmpl w:val="479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2DB"/>
    <w:rsid w:val="00306621"/>
    <w:rsid w:val="0032476F"/>
    <w:rsid w:val="003A7CB0"/>
    <w:rsid w:val="004A2503"/>
    <w:rsid w:val="0075255B"/>
    <w:rsid w:val="007A692E"/>
    <w:rsid w:val="00851F73"/>
    <w:rsid w:val="008F3C01"/>
    <w:rsid w:val="009552DB"/>
    <w:rsid w:val="0098168A"/>
    <w:rsid w:val="009A5193"/>
    <w:rsid w:val="00AD055D"/>
    <w:rsid w:val="00B57A39"/>
    <w:rsid w:val="00D0502E"/>
    <w:rsid w:val="00D72001"/>
    <w:rsid w:val="00D861A1"/>
    <w:rsid w:val="00F9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93"/>
  </w:style>
  <w:style w:type="paragraph" w:styleId="1">
    <w:name w:val="heading 1"/>
    <w:basedOn w:val="a"/>
    <w:link w:val="10"/>
    <w:uiPriority w:val="9"/>
    <w:qFormat/>
    <w:rsid w:val="00955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95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2DB"/>
    <w:rPr>
      <w:b/>
      <w:bCs/>
    </w:rPr>
  </w:style>
  <w:style w:type="character" w:styleId="a5">
    <w:name w:val="Hyperlink"/>
    <w:basedOn w:val="a0"/>
    <w:uiPriority w:val="99"/>
    <w:unhideWhenUsed/>
    <w:rsid w:val="009552DB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7A692E"/>
    <w:pPr>
      <w:widowControl w:val="0"/>
      <w:suppressAutoHyphens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A69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10</cp:revision>
  <dcterms:created xsi:type="dcterms:W3CDTF">2022-09-27T09:49:00Z</dcterms:created>
  <dcterms:modified xsi:type="dcterms:W3CDTF">2022-11-18T10:54:00Z</dcterms:modified>
</cp:coreProperties>
</file>