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C00B" w14:textId="5CAE5552" w:rsidR="00574E2E" w:rsidRPr="00574E2E" w:rsidRDefault="00574E2E" w:rsidP="00574E2E">
      <w:pPr>
        <w:shd w:val="clear" w:color="auto" w:fill="FFFFFF"/>
        <w:spacing w:line="540" w:lineRule="atLeast"/>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t>В</w:t>
      </w:r>
      <w:r w:rsidRPr="00574E2E">
        <w:rPr>
          <w:rFonts w:ascii="Arial" w:eastAsia="Times New Roman" w:hAnsi="Arial" w:cs="Arial"/>
          <w:b/>
          <w:bCs/>
          <w:color w:val="333333"/>
          <w:sz w:val="36"/>
          <w:szCs w:val="36"/>
          <w:lang w:eastAsia="ru-RU"/>
        </w:rPr>
        <w:t>иды ответственности за совершение коррупционных правонарушений</w:t>
      </w:r>
    </w:p>
    <w:p w14:paraId="62393C7E"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14:paraId="48D29C38"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 злоупотребление должностными полномочиями, превышение должностных полномочий, служебный подлог, отдельные виды мошенничества, присвоения или растраты.</w:t>
      </w:r>
    </w:p>
    <w:p w14:paraId="52BFE024"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Наиболее тяжким наказанием за названные преступления является лишение свободы.</w:t>
      </w:r>
    </w:p>
    <w:p w14:paraId="2606B014"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14:paraId="699DB16D"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14:paraId="61AC8B58"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 привлечение юридического лица к административной ответственности, что само по себе составляет состав уголовного преступления, предусмотренного ст. 291 Уголовного кодекса РФ (дача взятки).</w:t>
      </w:r>
    </w:p>
    <w:p w14:paraId="336AACA0"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 xml:space="preserve">Наказание за совершение данного правонарушения (по 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w:t>
      </w:r>
      <w:r w:rsidRPr="00574E2E">
        <w:rPr>
          <w:rFonts w:ascii="Times New Roman" w:eastAsia="Times New Roman" w:hAnsi="Times New Roman" w:cs="Times New Roman"/>
          <w:color w:val="333333"/>
          <w:sz w:val="30"/>
          <w:szCs w:val="30"/>
          <w:lang w:eastAsia="ru-RU"/>
        </w:rPr>
        <w:lastRenderedPageBreak/>
        <w:t>бумаг, иного имущества или стоимости услуг имущественного характера, иных имущественных прав.</w:t>
      </w:r>
    </w:p>
    <w:p w14:paraId="1E6D410E"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14:paraId="60658223"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14:paraId="18AC5E4B" w14:textId="6A450DA3"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 xml:space="preserve">В данном случае, по общему правилу подлежат применению положения </w:t>
      </w:r>
      <w:proofErr w:type="spellStart"/>
      <w:r w:rsidRPr="00574E2E">
        <w:rPr>
          <w:rFonts w:ascii="Times New Roman" w:eastAsia="Times New Roman" w:hAnsi="Times New Roman" w:cs="Times New Roman"/>
          <w:color w:val="333333"/>
          <w:sz w:val="30"/>
          <w:szCs w:val="30"/>
          <w:lang w:eastAsia="ru-RU"/>
        </w:rPr>
        <w:t>ст.ст</w:t>
      </w:r>
      <w:proofErr w:type="spellEnd"/>
      <w:r w:rsidRPr="00574E2E">
        <w:rPr>
          <w:rFonts w:ascii="Times New Roman" w:eastAsia="Times New Roman" w:hAnsi="Times New Roman" w:cs="Times New Roman"/>
          <w:color w:val="333333"/>
          <w:sz w:val="30"/>
          <w:szCs w:val="30"/>
          <w:lang w:eastAsia="ru-RU"/>
        </w:rPr>
        <w:t xml:space="preserve">. 22 и 192 Трудового кодекса РФ, указывающие на возможность </w:t>
      </w:r>
      <w:proofErr w:type="gramStart"/>
      <w:r w:rsidRPr="00574E2E">
        <w:rPr>
          <w:rFonts w:ascii="Times New Roman" w:eastAsia="Times New Roman" w:hAnsi="Times New Roman" w:cs="Times New Roman"/>
          <w:color w:val="333333"/>
          <w:sz w:val="30"/>
          <w:szCs w:val="30"/>
          <w:lang w:eastAsia="ru-RU"/>
        </w:rPr>
        <w:t>применения:</w:t>
      </w:r>
      <w:r>
        <w:rPr>
          <w:rFonts w:eastAsia="Times New Roman" w:cs="Times New Roman"/>
          <w:color w:val="333333"/>
          <w:sz w:val="24"/>
          <w:szCs w:val="24"/>
          <w:lang w:eastAsia="ru-RU"/>
        </w:rPr>
        <w:t xml:space="preserve"> </w:t>
      </w:r>
      <w:r w:rsidRPr="00574E2E">
        <w:rPr>
          <w:rFonts w:ascii="Times New Roman" w:eastAsia="Times New Roman" w:hAnsi="Times New Roman" w:cs="Times New Roman"/>
          <w:color w:val="333333"/>
          <w:sz w:val="30"/>
          <w:szCs w:val="30"/>
          <w:lang w:eastAsia="ru-RU"/>
        </w:rPr>
        <w:t xml:space="preserve"> замечания</w:t>
      </w:r>
      <w:proofErr w:type="gramEnd"/>
      <w:r w:rsidRPr="00574E2E">
        <w:rPr>
          <w:rFonts w:ascii="Times New Roman" w:eastAsia="Times New Roman" w:hAnsi="Times New Roman" w:cs="Times New Roman"/>
          <w:color w:val="333333"/>
          <w:sz w:val="30"/>
          <w:szCs w:val="30"/>
          <w:lang w:eastAsia="ru-RU"/>
        </w:rPr>
        <w:t>;</w:t>
      </w:r>
      <w:r>
        <w:rPr>
          <w:rFonts w:eastAsia="Times New Roman" w:cs="Times New Roman"/>
          <w:color w:val="333333"/>
          <w:sz w:val="24"/>
          <w:szCs w:val="24"/>
          <w:lang w:eastAsia="ru-RU"/>
        </w:rPr>
        <w:t xml:space="preserve"> </w:t>
      </w:r>
      <w:r w:rsidRPr="00574E2E">
        <w:rPr>
          <w:rFonts w:ascii="Times New Roman" w:eastAsia="Times New Roman" w:hAnsi="Times New Roman" w:cs="Times New Roman"/>
          <w:color w:val="333333"/>
          <w:sz w:val="30"/>
          <w:szCs w:val="30"/>
          <w:lang w:eastAsia="ru-RU"/>
        </w:rPr>
        <w:t>выговора;</w:t>
      </w:r>
      <w:r>
        <w:rPr>
          <w:rFonts w:eastAsia="Times New Roman" w:cs="Times New Roman"/>
          <w:color w:val="333333"/>
          <w:sz w:val="24"/>
          <w:szCs w:val="24"/>
          <w:lang w:eastAsia="ru-RU"/>
        </w:rPr>
        <w:t xml:space="preserve"> </w:t>
      </w:r>
      <w:r w:rsidRPr="00574E2E">
        <w:rPr>
          <w:rFonts w:ascii="Times New Roman" w:eastAsia="Times New Roman" w:hAnsi="Times New Roman" w:cs="Times New Roman"/>
          <w:color w:val="333333"/>
          <w:sz w:val="30"/>
          <w:szCs w:val="30"/>
          <w:lang w:eastAsia="ru-RU"/>
        </w:rPr>
        <w:t>увольнения по соответствующим основаниям.</w:t>
      </w:r>
    </w:p>
    <w:p w14:paraId="27AA28B5"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При этом,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5E869D7"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14:paraId="00313EE4"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14:paraId="7C4665E0" w14:textId="77777777" w:rsidR="00574E2E" w:rsidRPr="00574E2E" w:rsidRDefault="00574E2E" w:rsidP="00574E2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74E2E">
        <w:rPr>
          <w:rFonts w:ascii="Times New Roman" w:eastAsia="Times New Roman" w:hAnsi="Times New Roman" w:cs="Times New Roman"/>
          <w:color w:val="333333"/>
          <w:sz w:val="30"/>
          <w:szCs w:val="30"/>
          <w:lang w:eastAsia="ru-RU"/>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w:t>
      </w:r>
      <w:r w:rsidRPr="00574E2E">
        <w:rPr>
          <w:rFonts w:ascii="Times New Roman" w:eastAsia="Times New Roman" w:hAnsi="Times New Roman" w:cs="Times New Roman"/>
          <w:color w:val="333333"/>
          <w:sz w:val="30"/>
          <w:szCs w:val="30"/>
          <w:lang w:eastAsia="ru-RU"/>
        </w:rPr>
        <w:lastRenderedPageBreak/>
        <w:t>причиненный его работником при исполнении трудовых (служебных, должностных) обязанностей.</w:t>
      </w:r>
    </w:p>
    <w:p w14:paraId="46F080F7" w14:textId="48356387" w:rsidR="006F1DDB" w:rsidRPr="00574E2E" w:rsidRDefault="00574E2E">
      <w:pPr>
        <w:rPr>
          <w:rFonts w:ascii="Times New Roman" w:hAnsi="Times New Roman" w:cs="Times New Roman"/>
        </w:rPr>
      </w:pPr>
      <w:r w:rsidRPr="00574E2E">
        <w:rPr>
          <w:rFonts w:ascii="Times New Roman" w:hAnsi="Times New Roman" w:cs="Times New Roman"/>
        </w:rPr>
        <w:t>Информация подготовлена прокуратурой Александровского района</w:t>
      </w:r>
    </w:p>
    <w:sectPr w:rsidR="006F1DDB" w:rsidRPr="00574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AC"/>
    <w:rsid w:val="00386689"/>
    <w:rsid w:val="00574E2E"/>
    <w:rsid w:val="006071E1"/>
    <w:rsid w:val="006F1DDB"/>
    <w:rsid w:val="0090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7C6C"/>
  <w15:chartTrackingRefBased/>
  <w15:docId w15:val="{B21CD59F-A16B-453C-83E0-150A5C7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7503">
      <w:bodyDiv w:val="1"/>
      <w:marLeft w:val="0"/>
      <w:marRight w:val="0"/>
      <w:marTop w:val="0"/>
      <w:marBottom w:val="0"/>
      <w:divBdr>
        <w:top w:val="none" w:sz="0" w:space="0" w:color="auto"/>
        <w:left w:val="none" w:sz="0" w:space="0" w:color="auto"/>
        <w:bottom w:val="none" w:sz="0" w:space="0" w:color="auto"/>
        <w:right w:val="none" w:sz="0" w:space="0" w:color="auto"/>
      </w:divBdr>
      <w:divsChild>
        <w:div w:id="2083484136">
          <w:marLeft w:val="0"/>
          <w:marRight w:val="0"/>
          <w:marTop w:val="0"/>
          <w:marBottom w:val="960"/>
          <w:divBdr>
            <w:top w:val="none" w:sz="0" w:space="0" w:color="auto"/>
            <w:left w:val="none" w:sz="0" w:space="0" w:color="auto"/>
            <w:bottom w:val="none" w:sz="0" w:space="0" w:color="auto"/>
            <w:right w:val="none" w:sz="0" w:space="0" w:color="auto"/>
          </w:divBdr>
        </w:div>
        <w:div w:id="187255245">
          <w:marLeft w:val="0"/>
          <w:marRight w:val="720"/>
          <w:marTop w:val="0"/>
          <w:marBottom w:val="0"/>
          <w:divBdr>
            <w:top w:val="none" w:sz="0" w:space="0" w:color="auto"/>
            <w:left w:val="none" w:sz="0" w:space="0" w:color="auto"/>
            <w:bottom w:val="none" w:sz="0" w:space="0" w:color="auto"/>
            <w:right w:val="none" w:sz="0" w:space="0" w:color="auto"/>
          </w:divBdr>
          <w:divsChild>
            <w:div w:id="1759668997">
              <w:marLeft w:val="0"/>
              <w:marRight w:val="0"/>
              <w:marTop w:val="0"/>
              <w:marBottom w:val="120"/>
              <w:divBdr>
                <w:top w:val="none" w:sz="0" w:space="0" w:color="auto"/>
                <w:left w:val="none" w:sz="0" w:space="0" w:color="auto"/>
                <w:bottom w:val="none" w:sz="0" w:space="0" w:color="auto"/>
                <w:right w:val="none" w:sz="0" w:space="0" w:color="auto"/>
              </w:divBdr>
            </w:div>
            <w:div w:id="1153179163">
              <w:marLeft w:val="0"/>
              <w:marRight w:val="0"/>
              <w:marTop w:val="0"/>
              <w:marBottom w:val="120"/>
              <w:divBdr>
                <w:top w:val="none" w:sz="0" w:space="0" w:color="auto"/>
                <w:left w:val="none" w:sz="0" w:space="0" w:color="auto"/>
                <w:bottom w:val="none" w:sz="0" w:space="0" w:color="auto"/>
                <w:right w:val="none" w:sz="0" w:space="0" w:color="auto"/>
              </w:divBdr>
            </w:div>
          </w:divsChild>
        </w:div>
        <w:div w:id="1592857927">
          <w:marLeft w:val="0"/>
          <w:marRight w:val="0"/>
          <w:marTop w:val="0"/>
          <w:marBottom w:val="0"/>
          <w:divBdr>
            <w:top w:val="none" w:sz="0" w:space="0" w:color="auto"/>
            <w:left w:val="none" w:sz="0" w:space="0" w:color="auto"/>
            <w:bottom w:val="none" w:sz="0" w:space="0" w:color="auto"/>
            <w:right w:val="none" w:sz="0" w:space="0" w:color="auto"/>
          </w:divBdr>
          <w:divsChild>
            <w:div w:id="1072697888">
              <w:marLeft w:val="0"/>
              <w:marRight w:val="0"/>
              <w:marTop w:val="0"/>
              <w:marBottom w:val="0"/>
              <w:divBdr>
                <w:top w:val="none" w:sz="0" w:space="0" w:color="auto"/>
                <w:left w:val="none" w:sz="0" w:space="0" w:color="auto"/>
                <w:bottom w:val="none" w:sz="0" w:space="0" w:color="auto"/>
                <w:right w:val="none" w:sz="0" w:space="0" w:color="auto"/>
              </w:divBdr>
              <w:divsChild>
                <w:div w:id="15220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2</cp:revision>
  <dcterms:created xsi:type="dcterms:W3CDTF">2022-11-29T16:03:00Z</dcterms:created>
  <dcterms:modified xsi:type="dcterms:W3CDTF">2022-11-29T16:05:00Z</dcterms:modified>
</cp:coreProperties>
</file>